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34F" w:rsidRDefault="00B0734F" w:rsidP="00B0734F">
      <w:pPr>
        <w:autoSpaceDE w:val="0"/>
        <w:autoSpaceDN w:val="0"/>
        <w:adjustRightInd w:val="0"/>
        <w:spacing w:after="0" w:line="360" w:lineRule="auto"/>
        <w:jc w:val="center"/>
        <w:rPr>
          <w:rFonts w:ascii="Times New Roman" w:hAnsi="Times New Roman" w:cs="Times New Roman"/>
          <w:b/>
          <w:bCs/>
          <w:sz w:val="32"/>
          <w:szCs w:val="32"/>
        </w:rPr>
      </w:pPr>
    </w:p>
    <w:p w:rsidR="003654BF" w:rsidRDefault="00E33E82" w:rsidP="00B0734F">
      <w:pPr>
        <w:autoSpaceDE w:val="0"/>
        <w:autoSpaceDN w:val="0"/>
        <w:adjustRightInd w:val="0"/>
        <w:spacing w:after="0" w:line="360" w:lineRule="auto"/>
        <w:jc w:val="center"/>
        <w:rPr>
          <w:rFonts w:asciiTheme="majorBidi" w:hAnsiTheme="majorBidi" w:cstheme="majorBidi"/>
          <w:b/>
          <w:bCs/>
          <w:color w:val="000000"/>
          <w:spacing w:val="-3"/>
          <w:sz w:val="32"/>
          <w:szCs w:val="32"/>
        </w:rPr>
      </w:pPr>
      <w:r w:rsidRPr="00E33E82">
        <w:rPr>
          <w:rFonts w:ascii="Times New Roman" w:hAnsi="Times New Roman" w:cs="Times New Roman"/>
          <w:b/>
          <w:bCs/>
          <w:sz w:val="32"/>
          <w:szCs w:val="32"/>
        </w:rPr>
        <w:t>Chapitre II</w:t>
      </w:r>
      <w:r w:rsidR="001218AE">
        <w:rPr>
          <w:rFonts w:ascii="Times New Roman" w:hAnsi="Times New Roman" w:cs="Times New Roman"/>
          <w:b/>
          <w:bCs/>
          <w:sz w:val="32"/>
          <w:szCs w:val="32"/>
        </w:rPr>
        <w:t> :</w:t>
      </w:r>
      <w:r w:rsidRPr="00E33E82">
        <w:rPr>
          <w:rFonts w:ascii="Times New Roman" w:hAnsi="Times New Roman" w:cs="Times New Roman"/>
          <w:b/>
          <w:bCs/>
          <w:sz w:val="32"/>
          <w:szCs w:val="32"/>
        </w:rPr>
        <w:t xml:space="preserve"> La recharge des nappes</w:t>
      </w:r>
    </w:p>
    <w:p w:rsidR="00E33E82" w:rsidRPr="001218AE" w:rsidRDefault="00E33E82" w:rsidP="00EC69C0">
      <w:pPr>
        <w:autoSpaceDE w:val="0"/>
        <w:autoSpaceDN w:val="0"/>
        <w:adjustRightInd w:val="0"/>
        <w:spacing w:after="0" w:line="240" w:lineRule="auto"/>
        <w:rPr>
          <w:rFonts w:asciiTheme="majorBidi" w:hAnsiTheme="majorBidi" w:cstheme="majorBidi"/>
          <w:b/>
          <w:bCs/>
          <w:color w:val="000000"/>
          <w:spacing w:val="-3"/>
          <w:sz w:val="24"/>
          <w:szCs w:val="24"/>
        </w:rPr>
      </w:pPr>
    </w:p>
    <w:p w:rsidR="00FC71FC" w:rsidRPr="00975218" w:rsidRDefault="00FC71FC" w:rsidP="00975218">
      <w:pPr>
        <w:autoSpaceDE w:val="0"/>
        <w:autoSpaceDN w:val="0"/>
        <w:adjustRightInd w:val="0"/>
        <w:spacing w:after="0" w:line="360" w:lineRule="auto"/>
        <w:rPr>
          <w:rFonts w:asciiTheme="majorBidi" w:eastAsia="Arial Unicode MS" w:hAnsiTheme="majorBidi" w:cstheme="majorBidi"/>
          <w:color w:val="000000"/>
          <w:spacing w:val="-9"/>
          <w:w w:val="97"/>
          <w:sz w:val="28"/>
          <w:szCs w:val="28"/>
        </w:rPr>
      </w:pPr>
      <w:r w:rsidRPr="003654BF">
        <w:rPr>
          <w:rFonts w:ascii="Times New Roman" w:hAnsi="Times New Roman" w:cs="Times New Roman"/>
          <w:b/>
          <w:bCs/>
          <w:sz w:val="28"/>
          <w:szCs w:val="28"/>
        </w:rPr>
        <w:t>II.1.</w:t>
      </w:r>
      <w:r w:rsidR="00975218" w:rsidRPr="00975218">
        <w:rPr>
          <w:rFonts w:ascii="Times New Roman" w:hAnsi="Times New Roman" w:cs="Times New Roman"/>
          <w:b/>
          <w:bCs/>
          <w:sz w:val="28"/>
          <w:szCs w:val="28"/>
        </w:rPr>
        <w:t xml:space="preserve"> </w:t>
      </w:r>
      <w:r w:rsidR="00975218" w:rsidRPr="00FB0D7F">
        <w:rPr>
          <w:rFonts w:ascii="Times New Roman" w:hAnsi="Times New Roman" w:cs="Times New Roman"/>
          <w:b/>
          <w:bCs/>
          <w:sz w:val="28"/>
          <w:szCs w:val="28"/>
        </w:rPr>
        <w:t>Introduction:</w:t>
      </w:r>
      <w:r w:rsidR="00975218" w:rsidRPr="00FB0D7F">
        <w:rPr>
          <w:rFonts w:asciiTheme="majorBidi" w:eastAsia="Arial Unicode MS" w:hAnsiTheme="majorBidi" w:cstheme="majorBidi"/>
          <w:color w:val="000000"/>
          <w:spacing w:val="-9"/>
          <w:w w:val="97"/>
          <w:sz w:val="28"/>
          <w:szCs w:val="28"/>
        </w:rPr>
        <w:t xml:space="preserve"> </w:t>
      </w:r>
    </w:p>
    <w:p w:rsidR="00FC71FC" w:rsidRPr="004B61C7" w:rsidRDefault="00FC71FC" w:rsidP="00D562FD">
      <w:pPr>
        <w:autoSpaceDE w:val="0"/>
        <w:autoSpaceDN w:val="0"/>
        <w:adjustRightInd w:val="0"/>
        <w:spacing w:after="0" w:line="360" w:lineRule="auto"/>
        <w:jc w:val="both"/>
        <w:rPr>
          <w:rFonts w:ascii="Times New Roman" w:hAnsi="Times New Roman" w:cs="Times New Roman"/>
          <w:sz w:val="24"/>
          <w:szCs w:val="24"/>
        </w:rPr>
      </w:pPr>
      <w:r w:rsidRPr="004B61C7">
        <w:rPr>
          <w:rFonts w:ascii="Times New Roman" w:hAnsi="Times New Roman" w:cs="Times New Roman"/>
          <w:sz w:val="24"/>
          <w:szCs w:val="24"/>
        </w:rPr>
        <w:t xml:space="preserve">    Le terme de recharge désigne le processus par lequel un aquifère reçoit un apport d’eau, soit d’un autre aquifère saturé, soit de sa partie non saturée.</w:t>
      </w:r>
    </w:p>
    <w:p w:rsidR="00FC71FC" w:rsidRDefault="00FC71FC" w:rsidP="00D562FD">
      <w:pPr>
        <w:autoSpaceDE w:val="0"/>
        <w:autoSpaceDN w:val="0"/>
        <w:adjustRightInd w:val="0"/>
        <w:spacing w:after="0" w:line="360" w:lineRule="auto"/>
        <w:jc w:val="both"/>
        <w:rPr>
          <w:rFonts w:ascii="Times New Roman" w:hAnsi="Times New Roman" w:cs="Times New Roman"/>
          <w:sz w:val="24"/>
          <w:szCs w:val="24"/>
        </w:rPr>
      </w:pPr>
      <w:r w:rsidRPr="004B61C7">
        <w:rPr>
          <w:rFonts w:ascii="Times New Roman" w:hAnsi="Times New Roman" w:cs="Times New Roman"/>
          <w:sz w:val="24"/>
          <w:szCs w:val="24"/>
        </w:rPr>
        <w:t xml:space="preserve">    L’estimation de la recharge est effectuée soit à partir de suivis hydriques, soit à partir de données hydrochimiques. Les premières sont généralement basées sur le calcul de bilans de masses d’eau en relation avec les propriétés hydriques du sol.</w:t>
      </w:r>
    </w:p>
    <w:p w:rsidR="004B61C7" w:rsidRPr="004B61C7" w:rsidRDefault="004B61C7" w:rsidP="004B61C7">
      <w:pPr>
        <w:autoSpaceDE w:val="0"/>
        <w:autoSpaceDN w:val="0"/>
        <w:adjustRightInd w:val="0"/>
        <w:spacing w:after="0" w:line="240" w:lineRule="auto"/>
        <w:jc w:val="both"/>
        <w:rPr>
          <w:rFonts w:ascii="Times New Roman" w:hAnsi="Times New Roman" w:cs="Times New Roman"/>
          <w:sz w:val="24"/>
          <w:szCs w:val="24"/>
        </w:rPr>
      </w:pPr>
    </w:p>
    <w:p w:rsidR="00FC71FC" w:rsidRPr="003654BF" w:rsidRDefault="00FC71FC" w:rsidP="00D6496C">
      <w:pPr>
        <w:autoSpaceDE w:val="0"/>
        <w:autoSpaceDN w:val="0"/>
        <w:adjustRightInd w:val="0"/>
        <w:spacing w:after="0" w:line="360" w:lineRule="auto"/>
        <w:rPr>
          <w:rFonts w:ascii="Times New Roman" w:hAnsi="Times New Roman" w:cs="Times New Roman"/>
          <w:b/>
          <w:bCs/>
          <w:sz w:val="28"/>
          <w:szCs w:val="28"/>
        </w:rPr>
      </w:pPr>
      <w:r w:rsidRPr="003654BF">
        <w:rPr>
          <w:rFonts w:ascii="Times New Roman" w:hAnsi="Times New Roman" w:cs="Times New Roman"/>
          <w:b/>
          <w:bCs/>
          <w:sz w:val="28"/>
          <w:szCs w:val="28"/>
        </w:rPr>
        <w:t>II.2.</w:t>
      </w:r>
      <w:r w:rsidR="00D6496C">
        <w:rPr>
          <w:rFonts w:ascii="Times New Roman" w:hAnsi="Times New Roman" w:cs="Times New Roman"/>
          <w:b/>
          <w:bCs/>
          <w:sz w:val="28"/>
          <w:szCs w:val="28"/>
        </w:rPr>
        <w:t xml:space="preserve"> T</w:t>
      </w:r>
      <w:r w:rsidRPr="003654BF">
        <w:rPr>
          <w:rFonts w:ascii="Times New Roman" w:hAnsi="Times New Roman" w:cs="Times New Roman"/>
          <w:b/>
          <w:bCs/>
          <w:sz w:val="28"/>
          <w:szCs w:val="28"/>
        </w:rPr>
        <w:t>ypes de recharge:</w:t>
      </w:r>
    </w:p>
    <w:p w:rsidR="00FC71FC" w:rsidRDefault="00FC71FC" w:rsidP="004C4EE5">
      <w:pPr>
        <w:autoSpaceDE w:val="0"/>
        <w:autoSpaceDN w:val="0"/>
        <w:adjustRightInd w:val="0"/>
        <w:spacing w:after="0" w:line="360" w:lineRule="auto"/>
        <w:rPr>
          <w:rFonts w:ascii="Times New Roman" w:hAnsi="Times New Roman" w:cs="Times New Roman"/>
          <w:sz w:val="24"/>
          <w:szCs w:val="24"/>
        </w:rPr>
      </w:pPr>
      <w:r w:rsidRPr="004B61C7">
        <w:rPr>
          <w:rFonts w:ascii="Times New Roman" w:hAnsi="Times New Roman" w:cs="Times New Roman"/>
          <w:sz w:val="24"/>
          <w:szCs w:val="24"/>
        </w:rPr>
        <w:t xml:space="preserve">  La recharge des nappes souterraines peut se faire naturellement ou artificiellement.</w:t>
      </w:r>
    </w:p>
    <w:p w:rsidR="004B61C7" w:rsidRPr="004B61C7" w:rsidRDefault="004B61C7" w:rsidP="00B0734F">
      <w:pPr>
        <w:tabs>
          <w:tab w:val="right" w:pos="6237"/>
        </w:tabs>
        <w:autoSpaceDE w:val="0"/>
        <w:autoSpaceDN w:val="0"/>
        <w:adjustRightInd w:val="0"/>
        <w:spacing w:after="0" w:line="240" w:lineRule="auto"/>
        <w:rPr>
          <w:rFonts w:ascii="Times New Roman" w:hAnsi="Times New Roman" w:cs="Times New Roman"/>
          <w:sz w:val="24"/>
          <w:szCs w:val="24"/>
        </w:rPr>
      </w:pPr>
    </w:p>
    <w:p w:rsidR="00FC71FC" w:rsidRDefault="00FC71FC" w:rsidP="00D6496C">
      <w:pPr>
        <w:autoSpaceDE w:val="0"/>
        <w:autoSpaceDN w:val="0"/>
        <w:adjustRightInd w:val="0"/>
        <w:spacing w:after="0" w:line="360" w:lineRule="auto"/>
        <w:rPr>
          <w:rFonts w:ascii="Times New Roman" w:hAnsi="Times New Roman" w:cs="Times New Roman"/>
          <w:sz w:val="26"/>
          <w:szCs w:val="26"/>
        </w:rPr>
      </w:pPr>
      <w:r>
        <w:rPr>
          <w:rFonts w:ascii="Times New Roman" w:hAnsi="Times New Roman" w:cs="Times New Roman"/>
          <w:b/>
          <w:bCs/>
          <w:sz w:val="26"/>
          <w:szCs w:val="26"/>
        </w:rPr>
        <w:t>II.2</w:t>
      </w:r>
      <w:r>
        <w:rPr>
          <w:rFonts w:ascii="Times New Roman" w:hAnsi="Times New Roman" w:cs="Times New Roman"/>
          <w:sz w:val="26"/>
          <w:szCs w:val="26"/>
        </w:rPr>
        <w:t>.</w:t>
      </w:r>
      <w:r>
        <w:rPr>
          <w:rFonts w:ascii="Times New Roman" w:hAnsi="Times New Roman" w:cs="Times New Roman"/>
          <w:b/>
          <w:bCs/>
          <w:sz w:val="26"/>
          <w:szCs w:val="26"/>
        </w:rPr>
        <w:t>1.</w:t>
      </w:r>
      <w:r w:rsidR="00D6496C">
        <w:rPr>
          <w:rFonts w:ascii="Times New Roman" w:hAnsi="Times New Roman" w:cs="Times New Roman"/>
          <w:b/>
          <w:bCs/>
          <w:sz w:val="26"/>
          <w:szCs w:val="26"/>
        </w:rPr>
        <w:t xml:space="preserve"> R</w:t>
      </w:r>
      <w:r>
        <w:rPr>
          <w:rFonts w:ascii="Times New Roman" w:hAnsi="Times New Roman" w:cs="Times New Roman"/>
          <w:b/>
          <w:bCs/>
          <w:sz w:val="26"/>
          <w:szCs w:val="26"/>
        </w:rPr>
        <w:t>echarge naturelle des nappes d'eau souterraines:</w:t>
      </w:r>
    </w:p>
    <w:p w:rsidR="00FC71FC" w:rsidRPr="004B61C7" w:rsidRDefault="00FC71FC" w:rsidP="00D562FD">
      <w:pPr>
        <w:autoSpaceDE w:val="0"/>
        <w:autoSpaceDN w:val="0"/>
        <w:adjustRightInd w:val="0"/>
        <w:spacing w:after="0" w:line="360" w:lineRule="auto"/>
        <w:jc w:val="both"/>
        <w:rPr>
          <w:rFonts w:ascii="Times New Roman" w:hAnsi="Times New Roman" w:cs="Times New Roman"/>
          <w:sz w:val="24"/>
          <w:szCs w:val="24"/>
        </w:rPr>
      </w:pPr>
      <w:r w:rsidRPr="004B61C7">
        <w:rPr>
          <w:rFonts w:ascii="Times New Roman" w:hAnsi="Times New Roman" w:cs="Times New Roman"/>
          <w:sz w:val="24"/>
          <w:szCs w:val="24"/>
        </w:rPr>
        <w:t>On admet généralement que l'alimentation naturelle des aquifères s'effectue suivant les mécanismes suivants :</w:t>
      </w:r>
    </w:p>
    <w:p w:rsidR="00FC71FC" w:rsidRPr="004B61C7" w:rsidRDefault="00FC71FC" w:rsidP="00C228B2">
      <w:pPr>
        <w:pStyle w:val="Paragraphedeliste"/>
        <w:numPr>
          <w:ilvl w:val="0"/>
          <w:numId w:val="1"/>
        </w:numPr>
        <w:autoSpaceDE w:val="0"/>
        <w:autoSpaceDN w:val="0"/>
        <w:adjustRightInd w:val="0"/>
        <w:spacing w:after="0" w:line="360" w:lineRule="auto"/>
        <w:rPr>
          <w:rFonts w:ascii="Times New Roman" w:hAnsi="Times New Roman" w:cs="Times New Roman"/>
          <w:sz w:val="24"/>
          <w:szCs w:val="24"/>
        </w:rPr>
      </w:pPr>
      <w:r w:rsidRPr="004B61C7">
        <w:rPr>
          <w:rFonts w:ascii="Times New Roman" w:hAnsi="Times New Roman" w:cs="Times New Roman"/>
          <w:sz w:val="24"/>
          <w:szCs w:val="24"/>
        </w:rPr>
        <w:t>par infiltration directe des précipitations aux aires d'affleurement.</w:t>
      </w:r>
    </w:p>
    <w:p w:rsidR="00FC71FC" w:rsidRPr="004B61C7" w:rsidRDefault="00FC71FC" w:rsidP="00C228B2">
      <w:pPr>
        <w:pStyle w:val="Paragraphedeliste"/>
        <w:numPr>
          <w:ilvl w:val="0"/>
          <w:numId w:val="1"/>
        </w:numPr>
        <w:autoSpaceDE w:val="0"/>
        <w:autoSpaceDN w:val="0"/>
        <w:adjustRightInd w:val="0"/>
        <w:spacing w:after="0" w:line="360" w:lineRule="auto"/>
        <w:rPr>
          <w:rFonts w:ascii="Times New Roman" w:hAnsi="Times New Roman" w:cs="Times New Roman"/>
          <w:b/>
          <w:bCs/>
          <w:sz w:val="24"/>
          <w:szCs w:val="24"/>
        </w:rPr>
      </w:pPr>
      <w:r w:rsidRPr="004B61C7">
        <w:rPr>
          <w:rFonts w:ascii="Times New Roman" w:hAnsi="Times New Roman" w:cs="Times New Roman"/>
          <w:sz w:val="24"/>
          <w:szCs w:val="24"/>
        </w:rPr>
        <w:t>par percolation latérale à partir des eaux de surface</w:t>
      </w:r>
      <w:r w:rsidRPr="004B61C7">
        <w:rPr>
          <w:rFonts w:ascii="Times New Roman" w:hAnsi="Times New Roman" w:cs="Times New Roman"/>
          <w:b/>
          <w:bCs/>
          <w:sz w:val="24"/>
          <w:szCs w:val="24"/>
        </w:rPr>
        <w:t>.</w:t>
      </w:r>
    </w:p>
    <w:p w:rsidR="00FC71FC" w:rsidRPr="004B61C7" w:rsidRDefault="00FC71FC" w:rsidP="00C228B2">
      <w:pPr>
        <w:pStyle w:val="Paragraphedeliste"/>
        <w:numPr>
          <w:ilvl w:val="0"/>
          <w:numId w:val="1"/>
        </w:numPr>
        <w:autoSpaceDE w:val="0"/>
        <w:autoSpaceDN w:val="0"/>
        <w:adjustRightInd w:val="0"/>
        <w:spacing w:after="0" w:line="360" w:lineRule="auto"/>
        <w:rPr>
          <w:rFonts w:ascii="Times New Roman" w:hAnsi="Times New Roman" w:cs="Times New Roman"/>
          <w:sz w:val="24"/>
          <w:szCs w:val="24"/>
        </w:rPr>
      </w:pPr>
      <w:r w:rsidRPr="004B61C7">
        <w:rPr>
          <w:rFonts w:ascii="Times New Roman" w:hAnsi="Times New Roman" w:cs="Times New Roman"/>
          <w:sz w:val="24"/>
          <w:szCs w:val="24"/>
        </w:rPr>
        <w:t>à travers la contribution d'eau en provenance d'autres aquifères.</w:t>
      </w:r>
    </w:p>
    <w:p w:rsidR="003654BF" w:rsidRDefault="00FC71FC" w:rsidP="00D6496C">
      <w:pPr>
        <w:pStyle w:val="Paragraphedeliste"/>
        <w:numPr>
          <w:ilvl w:val="0"/>
          <w:numId w:val="1"/>
        </w:numPr>
        <w:autoSpaceDE w:val="0"/>
        <w:autoSpaceDN w:val="0"/>
        <w:adjustRightInd w:val="0"/>
        <w:spacing w:after="0" w:line="360" w:lineRule="auto"/>
        <w:rPr>
          <w:rFonts w:ascii="Times New Roman" w:hAnsi="Times New Roman" w:cs="Times New Roman"/>
          <w:sz w:val="24"/>
          <w:szCs w:val="24"/>
        </w:rPr>
      </w:pPr>
      <w:r w:rsidRPr="004B61C7">
        <w:rPr>
          <w:rFonts w:ascii="Times New Roman" w:hAnsi="Times New Roman" w:cs="Times New Roman"/>
          <w:sz w:val="24"/>
          <w:szCs w:val="24"/>
        </w:rPr>
        <w:t xml:space="preserve">par </w:t>
      </w:r>
      <w:r w:rsidR="00D6496C">
        <w:rPr>
          <w:rFonts w:ascii="Times New Roman" w:hAnsi="Times New Roman" w:cs="Times New Roman"/>
          <w:sz w:val="24"/>
          <w:szCs w:val="24"/>
        </w:rPr>
        <w:t>a</w:t>
      </w:r>
      <w:r w:rsidRPr="004B61C7">
        <w:rPr>
          <w:rFonts w:ascii="Times New Roman" w:hAnsi="Times New Roman" w:cs="Times New Roman"/>
          <w:sz w:val="24"/>
          <w:szCs w:val="24"/>
        </w:rPr>
        <w:t>limentations diverses.</w:t>
      </w:r>
      <w:r w:rsidR="00697538" w:rsidRPr="004B61C7">
        <w:rPr>
          <w:b/>
          <w:bCs/>
          <w:color w:val="000000"/>
          <w:sz w:val="24"/>
          <w:szCs w:val="24"/>
        </w:rPr>
        <w:t xml:space="preserve"> </w:t>
      </w:r>
      <w:r w:rsidR="00697538" w:rsidRPr="004B61C7">
        <w:rPr>
          <w:rFonts w:ascii="Times New Roman" w:hAnsi="Times New Roman" w:cs="Times New Roman"/>
          <w:sz w:val="24"/>
          <w:szCs w:val="24"/>
        </w:rPr>
        <w:t>[17]</w:t>
      </w:r>
    </w:p>
    <w:p w:rsidR="004B61C7" w:rsidRPr="004B61C7" w:rsidRDefault="004B61C7" w:rsidP="00B0734F">
      <w:pPr>
        <w:pStyle w:val="Paragraphedeliste"/>
        <w:tabs>
          <w:tab w:val="right" w:pos="2127"/>
          <w:tab w:val="right" w:pos="5245"/>
          <w:tab w:val="right" w:pos="5529"/>
          <w:tab w:val="right" w:pos="5812"/>
        </w:tabs>
        <w:autoSpaceDE w:val="0"/>
        <w:autoSpaceDN w:val="0"/>
        <w:adjustRightInd w:val="0"/>
        <w:spacing w:after="0" w:line="240" w:lineRule="auto"/>
        <w:rPr>
          <w:rFonts w:ascii="Times New Roman" w:hAnsi="Times New Roman" w:cs="Times New Roman"/>
          <w:sz w:val="24"/>
          <w:szCs w:val="24"/>
        </w:rPr>
      </w:pPr>
    </w:p>
    <w:p w:rsidR="00FC71FC" w:rsidRPr="00FC71FC" w:rsidRDefault="00FC71FC" w:rsidP="00C228B2">
      <w:pPr>
        <w:pStyle w:val="Paragraphedeliste"/>
        <w:autoSpaceDE w:val="0"/>
        <w:autoSpaceDN w:val="0"/>
        <w:adjustRightInd w:val="0"/>
        <w:spacing w:after="0" w:line="360" w:lineRule="auto"/>
        <w:ind w:left="0"/>
        <w:rPr>
          <w:rFonts w:ascii="Times New Roman" w:hAnsi="Times New Roman" w:cs="Times New Roman"/>
          <w:sz w:val="26"/>
          <w:szCs w:val="26"/>
        </w:rPr>
      </w:pPr>
      <w:r w:rsidRPr="00FC71FC">
        <w:rPr>
          <w:rFonts w:ascii="Times New Roman" w:hAnsi="Times New Roman" w:cs="Times New Roman"/>
          <w:b/>
          <w:bCs/>
          <w:sz w:val="26"/>
          <w:szCs w:val="26"/>
        </w:rPr>
        <w:t>II.2</w:t>
      </w:r>
      <w:r w:rsidRPr="00FC71FC">
        <w:rPr>
          <w:rFonts w:ascii="Times New Roman" w:hAnsi="Times New Roman" w:cs="Times New Roman"/>
          <w:sz w:val="26"/>
          <w:szCs w:val="26"/>
        </w:rPr>
        <w:t>.</w:t>
      </w:r>
      <w:r w:rsidRPr="00FC71FC">
        <w:rPr>
          <w:rFonts w:ascii="Times New Roman" w:hAnsi="Times New Roman" w:cs="Times New Roman"/>
          <w:b/>
          <w:bCs/>
          <w:sz w:val="26"/>
          <w:szCs w:val="26"/>
        </w:rPr>
        <w:t>1.1.</w:t>
      </w:r>
      <w:r w:rsidR="00D6496C">
        <w:rPr>
          <w:rFonts w:ascii="Times New Roman" w:hAnsi="Times New Roman" w:cs="Times New Roman"/>
          <w:b/>
          <w:bCs/>
          <w:sz w:val="26"/>
          <w:szCs w:val="26"/>
        </w:rPr>
        <w:t xml:space="preserve"> </w:t>
      </w:r>
      <w:r w:rsidRPr="00FC71FC">
        <w:rPr>
          <w:rFonts w:ascii="Times New Roman" w:hAnsi="Times New Roman" w:cs="Times New Roman"/>
          <w:b/>
          <w:bCs/>
          <w:sz w:val="26"/>
          <w:szCs w:val="26"/>
        </w:rPr>
        <w:t xml:space="preserve">La recharge directe: </w:t>
      </w:r>
    </w:p>
    <w:p w:rsidR="003654BF" w:rsidRPr="00D6496C" w:rsidRDefault="00B0734F" w:rsidP="00D562FD">
      <w:pPr>
        <w:pStyle w:val="Paragraphedeliste"/>
        <w:autoSpaceDE w:val="0"/>
        <w:autoSpaceDN w:val="0"/>
        <w:adjustRightInd w:val="0"/>
        <w:spacing w:after="0" w:line="360" w:lineRule="auto"/>
        <w:ind w:left="0"/>
        <w:jc w:val="both"/>
        <w:rPr>
          <w:rFonts w:ascii="Times New Roman" w:hAnsi="Times New Roman" w:cs="Times New Roman"/>
          <w:sz w:val="24"/>
          <w:szCs w:val="24"/>
        </w:rPr>
      </w:pPr>
      <w:r>
        <w:rPr>
          <w:rFonts w:ascii="Times New Roman" w:hAnsi="Times New Roman" w:cs="Times New Roman"/>
          <w:noProof/>
          <w:sz w:val="24"/>
          <w:szCs w:val="24"/>
          <w:lang w:eastAsia="fr-FR"/>
        </w:rPr>
        <w:drawing>
          <wp:anchor distT="0" distB="0" distL="114300" distR="114300" simplePos="0" relativeHeight="251659264" behindDoc="1" locked="0" layoutInCell="0" allowOverlap="1">
            <wp:simplePos x="0" y="0"/>
            <wp:positionH relativeFrom="page">
              <wp:posOffset>1457325</wp:posOffset>
            </wp:positionH>
            <wp:positionV relativeFrom="page">
              <wp:posOffset>7143750</wp:posOffset>
            </wp:positionV>
            <wp:extent cx="4758055" cy="2524125"/>
            <wp:effectExtent l="19050" t="0" r="4445" b="0"/>
            <wp:wrapNone/>
            <wp:docPr id="1"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srcRect/>
                    <a:stretch>
                      <a:fillRect/>
                    </a:stretch>
                  </pic:blipFill>
                  <pic:spPr bwMode="auto">
                    <a:xfrm>
                      <a:off x="0" y="0"/>
                      <a:ext cx="4758055" cy="2524125"/>
                    </a:xfrm>
                    <a:prstGeom prst="rect">
                      <a:avLst/>
                    </a:prstGeom>
                    <a:noFill/>
                  </pic:spPr>
                </pic:pic>
              </a:graphicData>
            </a:graphic>
          </wp:anchor>
        </w:drawing>
      </w:r>
      <w:r w:rsidR="00FC71FC" w:rsidRPr="00D6496C">
        <w:rPr>
          <w:rFonts w:ascii="Times New Roman" w:hAnsi="Times New Roman" w:cs="Times New Roman"/>
          <w:sz w:val="24"/>
          <w:szCs w:val="24"/>
        </w:rPr>
        <w:t xml:space="preserve">La notion de «recharge </w:t>
      </w:r>
      <w:r w:rsidR="003654BF" w:rsidRPr="00D6496C">
        <w:rPr>
          <w:rFonts w:ascii="Times New Roman" w:hAnsi="Times New Roman" w:cs="Times New Roman"/>
          <w:sz w:val="24"/>
          <w:szCs w:val="24"/>
        </w:rPr>
        <w:t>directe »</w:t>
      </w:r>
      <w:r w:rsidR="00D6496C">
        <w:rPr>
          <w:rFonts w:ascii="Times New Roman" w:hAnsi="Times New Roman" w:cs="Times New Roman"/>
          <w:sz w:val="24"/>
          <w:szCs w:val="24"/>
        </w:rPr>
        <w:t xml:space="preserve"> </w:t>
      </w:r>
      <w:r w:rsidR="003654BF" w:rsidRPr="00D6496C">
        <w:rPr>
          <w:rFonts w:ascii="Times New Roman" w:hAnsi="Times New Roman" w:cs="Times New Roman"/>
          <w:sz w:val="24"/>
          <w:szCs w:val="24"/>
        </w:rPr>
        <w:t>des</w:t>
      </w:r>
      <w:r w:rsidR="00FC71FC" w:rsidRPr="00D6496C">
        <w:rPr>
          <w:rFonts w:ascii="Times New Roman" w:hAnsi="Times New Roman" w:cs="Times New Roman"/>
          <w:sz w:val="24"/>
          <w:szCs w:val="24"/>
        </w:rPr>
        <w:t xml:space="preserve"> aquifères est liées à celle de «</w:t>
      </w:r>
      <w:r w:rsidR="00A13D6A" w:rsidRPr="00D6496C">
        <w:rPr>
          <w:rFonts w:ascii="Times New Roman" w:hAnsi="Times New Roman" w:cs="Times New Roman"/>
          <w:sz w:val="24"/>
          <w:szCs w:val="24"/>
        </w:rPr>
        <w:t>1'</w:t>
      </w:r>
      <w:r w:rsidR="00FC71FC" w:rsidRPr="00D6496C">
        <w:rPr>
          <w:rFonts w:ascii="Times New Roman" w:hAnsi="Times New Roman" w:cs="Times New Roman"/>
          <w:sz w:val="24"/>
          <w:szCs w:val="24"/>
        </w:rPr>
        <w:t>infiltration efficace», généralement définie comme la part de la pluie qui échappe à l'évapotranspiration et</w:t>
      </w:r>
      <w:r w:rsidR="003654BF" w:rsidRPr="00D6496C">
        <w:rPr>
          <w:rFonts w:ascii="Times New Roman" w:hAnsi="Times New Roman" w:cs="Times New Roman"/>
          <w:sz w:val="24"/>
          <w:szCs w:val="24"/>
        </w:rPr>
        <w:t xml:space="preserve"> </w:t>
      </w:r>
      <w:r w:rsidR="00FC71FC" w:rsidRPr="00D6496C">
        <w:rPr>
          <w:rFonts w:ascii="Times New Roman" w:hAnsi="Times New Roman" w:cs="Times New Roman"/>
          <w:sz w:val="24"/>
          <w:szCs w:val="24"/>
        </w:rPr>
        <w:t>au ruissellement pour rejoindre la nappe</w:t>
      </w:r>
      <w:r w:rsidR="00697538" w:rsidRPr="00D6496C">
        <w:rPr>
          <w:rFonts w:ascii="Times New Roman" w:hAnsi="Times New Roman" w:cs="Times New Roman"/>
          <w:sz w:val="24"/>
          <w:szCs w:val="24"/>
        </w:rPr>
        <w:t xml:space="preserve"> [17</w:t>
      </w:r>
      <w:r w:rsidR="004435F1" w:rsidRPr="00D6496C">
        <w:rPr>
          <w:rFonts w:ascii="Times New Roman" w:hAnsi="Times New Roman" w:cs="Times New Roman"/>
          <w:sz w:val="24"/>
          <w:szCs w:val="24"/>
        </w:rPr>
        <w:t>].</w:t>
      </w:r>
    </w:p>
    <w:p w:rsidR="00D6496C" w:rsidRDefault="00D6496C" w:rsidP="00B0734F">
      <w:pPr>
        <w:pStyle w:val="Paragraphedeliste"/>
        <w:tabs>
          <w:tab w:val="right" w:pos="993"/>
          <w:tab w:val="right" w:pos="1418"/>
          <w:tab w:val="right" w:pos="2548"/>
        </w:tabs>
        <w:autoSpaceDE w:val="0"/>
        <w:autoSpaceDN w:val="0"/>
        <w:adjustRightInd w:val="0"/>
        <w:spacing w:after="0" w:line="360" w:lineRule="auto"/>
        <w:ind w:left="0"/>
        <w:jc w:val="center"/>
        <w:rPr>
          <w:rFonts w:ascii="Times New Roman" w:hAnsi="Times New Roman" w:cs="Times New Roman"/>
          <w:sz w:val="26"/>
          <w:szCs w:val="26"/>
        </w:rPr>
      </w:pPr>
    </w:p>
    <w:p w:rsidR="001B3ED8" w:rsidRDefault="001B3ED8" w:rsidP="00B0734F">
      <w:pPr>
        <w:pStyle w:val="Paragraphedeliste"/>
        <w:autoSpaceDE w:val="0"/>
        <w:autoSpaceDN w:val="0"/>
        <w:adjustRightInd w:val="0"/>
        <w:spacing w:after="0" w:line="360" w:lineRule="auto"/>
        <w:ind w:left="0"/>
        <w:jc w:val="center"/>
        <w:rPr>
          <w:rFonts w:ascii="Times New Roman" w:hAnsi="Times New Roman" w:cs="Times New Roman"/>
          <w:sz w:val="26"/>
          <w:szCs w:val="26"/>
        </w:rPr>
      </w:pPr>
    </w:p>
    <w:p w:rsidR="001B3ED8" w:rsidRDefault="001B3ED8" w:rsidP="00B0734F">
      <w:pPr>
        <w:pStyle w:val="Paragraphedeliste"/>
        <w:autoSpaceDE w:val="0"/>
        <w:autoSpaceDN w:val="0"/>
        <w:adjustRightInd w:val="0"/>
        <w:spacing w:after="0" w:line="360" w:lineRule="auto"/>
        <w:ind w:left="0"/>
        <w:jc w:val="center"/>
        <w:rPr>
          <w:rFonts w:ascii="Times New Roman" w:hAnsi="Times New Roman" w:cs="Times New Roman"/>
          <w:sz w:val="26"/>
          <w:szCs w:val="26"/>
        </w:rPr>
      </w:pPr>
    </w:p>
    <w:p w:rsidR="001B3ED8" w:rsidRDefault="001B3ED8" w:rsidP="00B0734F">
      <w:pPr>
        <w:pStyle w:val="Paragraphedeliste"/>
        <w:autoSpaceDE w:val="0"/>
        <w:autoSpaceDN w:val="0"/>
        <w:adjustRightInd w:val="0"/>
        <w:spacing w:after="0" w:line="360" w:lineRule="auto"/>
        <w:ind w:left="0"/>
        <w:jc w:val="center"/>
        <w:rPr>
          <w:rFonts w:ascii="Times New Roman" w:hAnsi="Times New Roman" w:cs="Times New Roman"/>
          <w:sz w:val="26"/>
          <w:szCs w:val="26"/>
        </w:rPr>
      </w:pPr>
    </w:p>
    <w:p w:rsidR="004B61C7" w:rsidRDefault="004B61C7" w:rsidP="00B0734F">
      <w:pPr>
        <w:pStyle w:val="Paragraphedeliste"/>
        <w:autoSpaceDE w:val="0"/>
        <w:autoSpaceDN w:val="0"/>
        <w:adjustRightInd w:val="0"/>
        <w:spacing w:after="0" w:line="360" w:lineRule="auto"/>
        <w:ind w:left="0"/>
        <w:jc w:val="center"/>
        <w:rPr>
          <w:rFonts w:ascii="Times New Roman" w:hAnsi="Times New Roman" w:cs="Times New Roman"/>
          <w:sz w:val="26"/>
          <w:szCs w:val="26"/>
        </w:rPr>
      </w:pPr>
    </w:p>
    <w:p w:rsidR="004B61C7" w:rsidRDefault="004B61C7" w:rsidP="00B0734F">
      <w:pPr>
        <w:pStyle w:val="Paragraphedeliste"/>
        <w:tabs>
          <w:tab w:val="left" w:pos="3195"/>
        </w:tabs>
        <w:autoSpaceDE w:val="0"/>
        <w:autoSpaceDN w:val="0"/>
        <w:adjustRightInd w:val="0"/>
        <w:spacing w:after="0" w:line="360" w:lineRule="auto"/>
        <w:ind w:left="0"/>
        <w:jc w:val="center"/>
        <w:rPr>
          <w:rFonts w:ascii="Times New Roman" w:hAnsi="Times New Roman" w:cs="Times New Roman"/>
          <w:sz w:val="26"/>
          <w:szCs w:val="26"/>
        </w:rPr>
      </w:pPr>
    </w:p>
    <w:p w:rsidR="004B61C7" w:rsidRDefault="004B61C7" w:rsidP="00B0734F">
      <w:pPr>
        <w:pStyle w:val="Paragraphedeliste"/>
        <w:autoSpaceDE w:val="0"/>
        <w:autoSpaceDN w:val="0"/>
        <w:adjustRightInd w:val="0"/>
        <w:spacing w:after="0" w:line="360" w:lineRule="auto"/>
        <w:ind w:left="0"/>
        <w:jc w:val="center"/>
        <w:rPr>
          <w:rFonts w:ascii="Times New Roman" w:hAnsi="Times New Roman" w:cs="Times New Roman"/>
          <w:sz w:val="26"/>
          <w:szCs w:val="26"/>
        </w:rPr>
      </w:pPr>
    </w:p>
    <w:p w:rsidR="00B0734F" w:rsidRDefault="00B0734F" w:rsidP="00B0734F">
      <w:pPr>
        <w:autoSpaceDE w:val="0"/>
        <w:autoSpaceDN w:val="0"/>
        <w:adjustRightInd w:val="0"/>
        <w:spacing w:after="0" w:line="360" w:lineRule="auto"/>
        <w:jc w:val="center"/>
        <w:rPr>
          <w:rFonts w:ascii="Times New Roman" w:hAnsi="Times New Roman" w:cs="Times New Roman"/>
          <w:sz w:val="26"/>
          <w:szCs w:val="26"/>
        </w:rPr>
      </w:pPr>
    </w:p>
    <w:p w:rsidR="004B61C7" w:rsidRPr="00B0734F" w:rsidRDefault="003654BF" w:rsidP="00B0734F">
      <w:pPr>
        <w:autoSpaceDE w:val="0"/>
        <w:autoSpaceDN w:val="0"/>
        <w:adjustRightInd w:val="0"/>
        <w:spacing w:after="0" w:line="360" w:lineRule="auto"/>
        <w:jc w:val="center"/>
        <w:rPr>
          <w:rFonts w:ascii="Times New Roman" w:hAnsi="Times New Roman" w:cs="Times New Roman"/>
          <w:sz w:val="24"/>
          <w:szCs w:val="24"/>
        </w:rPr>
      </w:pPr>
      <w:r w:rsidRPr="004B61C7">
        <w:rPr>
          <w:rFonts w:ascii="Times New Roman" w:hAnsi="Times New Roman" w:cs="Times New Roman"/>
          <w:b/>
          <w:bCs/>
          <w:sz w:val="24"/>
          <w:szCs w:val="24"/>
        </w:rPr>
        <w:t xml:space="preserve">Figure </w:t>
      </w:r>
      <w:r w:rsidR="005D3C83" w:rsidRPr="004B61C7">
        <w:rPr>
          <w:rFonts w:ascii="Times New Roman" w:hAnsi="Times New Roman" w:cs="Times New Roman"/>
          <w:b/>
          <w:bCs/>
          <w:sz w:val="24"/>
          <w:szCs w:val="24"/>
        </w:rPr>
        <w:t>II</w:t>
      </w:r>
      <w:r w:rsidRPr="004B61C7">
        <w:rPr>
          <w:rFonts w:ascii="Times New Roman" w:hAnsi="Times New Roman" w:cs="Times New Roman"/>
          <w:b/>
          <w:bCs/>
          <w:sz w:val="24"/>
          <w:szCs w:val="24"/>
        </w:rPr>
        <w:t>.</w:t>
      </w:r>
      <w:r w:rsidR="005D3C83" w:rsidRPr="004B61C7">
        <w:rPr>
          <w:rFonts w:ascii="Times New Roman" w:hAnsi="Times New Roman" w:cs="Times New Roman"/>
          <w:b/>
          <w:bCs/>
          <w:sz w:val="24"/>
          <w:szCs w:val="24"/>
        </w:rPr>
        <w:t>1</w:t>
      </w:r>
      <w:r w:rsidRPr="004B61C7">
        <w:rPr>
          <w:rFonts w:ascii="Times New Roman" w:hAnsi="Times New Roman" w:cs="Times New Roman"/>
          <w:sz w:val="24"/>
          <w:szCs w:val="24"/>
        </w:rPr>
        <w:t xml:space="preserve"> Rôle des pluies efficaces dans la distribution au sol et dans le sol</w:t>
      </w:r>
      <w:r w:rsidR="004435F1" w:rsidRPr="004B61C7">
        <w:rPr>
          <w:rFonts w:ascii="Times New Roman" w:hAnsi="Times New Roman" w:cs="Times New Roman"/>
          <w:sz w:val="24"/>
          <w:szCs w:val="24"/>
        </w:rPr>
        <w:t xml:space="preserve"> </w:t>
      </w:r>
      <w:r w:rsidR="00697538" w:rsidRPr="004B61C7">
        <w:rPr>
          <w:rFonts w:ascii="Times New Roman" w:hAnsi="Times New Roman" w:cs="Times New Roman"/>
          <w:sz w:val="24"/>
          <w:szCs w:val="24"/>
        </w:rPr>
        <w:t>[16</w:t>
      </w:r>
      <w:r w:rsidR="004435F1" w:rsidRPr="004B61C7">
        <w:rPr>
          <w:rFonts w:ascii="Times New Roman" w:hAnsi="Times New Roman" w:cs="Times New Roman"/>
          <w:sz w:val="24"/>
          <w:szCs w:val="24"/>
        </w:rPr>
        <w:t>].</w:t>
      </w:r>
    </w:p>
    <w:p w:rsidR="003654BF" w:rsidRDefault="003654BF" w:rsidP="00C228B2">
      <w:pPr>
        <w:pStyle w:val="Paragraphedeliste"/>
        <w:autoSpaceDE w:val="0"/>
        <w:autoSpaceDN w:val="0"/>
        <w:adjustRightInd w:val="0"/>
        <w:spacing w:after="0" w:line="360" w:lineRule="auto"/>
        <w:ind w:left="0"/>
        <w:rPr>
          <w:rFonts w:ascii="Times New Roman" w:hAnsi="Times New Roman" w:cs="Times New Roman"/>
          <w:b/>
          <w:bCs/>
          <w:sz w:val="26"/>
          <w:szCs w:val="26"/>
        </w:rPr>
      </w:pPr>
      <w:r>
        <w:rPr>
          <w:rFonts w:ascii="Times New Roman" w:hAnsi="Times New Roman" w:cs="Times New Roman"/>
          <w:b/>
          <w:bCs/>
          <w:sz w:val="26"/>
          <w:szCs w:val="26"/>
        </w:rPr>
        <w:lastRenderedPageBreak/>
        <w:t>II.2</w:t>
      </w:r>
      <w:r>
        <w:rPr>
          <w:rFonts w:ascii="Times New Roman" w:hAnsi="Times New Roman" w:cs="Times New Roman"/>
          <w:sz w:val="26"/>
          <w:szCs w:val="26"/>
        </w:rPr>
        <w:t>.</w:t>
      </w:r>
      <w:r>
        <w:rPr>
          <w:rFonts w:ascii="Times New Roman" w:hAnsi="Times New Roman" w:cs="Times New Roman"/>
          <w:b/>
          <w:bCs/>
          <w:sz w:val="26"/>
          <w:szCs w:val="26"/>
        </w:rPr>
        <w:t>1.2</w:t>
      </w:r>
      <w:r>
        <w:rPr>
          <w:rFonts w:ascii="Times New Roman" w:hAnsi="Times New Roman" w:cs="Times New Roman"/>
          <w:sz w:val="26"/>
          <w:szCs w:val="26"/>
        </w:rPr>
        <w:t xml:space="preserve">. </w:t>
      </w:r>
      <w:r>
        <w:rPr>
          <w:rFonts w:ascii="Times New Roman" w:hAnsi="Times New Roman" w:cs="Times New Roman"/>
          <w:b/>
          <w:bCs/>
          <w:sz w:val="26"/>
          <w:szCs w:val="26"/>
        </w:rPr>
        <w:t>La recharge indirecte:</w:t>
      </w:r>
    </w:p>
    <w:p w:rsidR="003654BF" w:rsidRPr="004B61C7" w:rsidRDefault="003654BF" w:rsidP="00D562FD">
      <w:pPr>
        <w:autoSpaceDE w:val="0"/>
        <w:autoSpaceDN w:val="0"/>
        <w:adjustRightInd w:val="0"/>
        <w:spacing w:after="0" w:line="360" w:lineRule="auto"/>
        <w:jc w:val="both"/>
        <w:rPr>
          <w:rFonts w:ascii="Times New Roman" w:hAnsi="Times New Roman" w:cs="Times New Roman"/>
          <w:sz w:val="24"/>
          <w:szCs w:val="24"/>
        </w:rPr>
      </w:pPr>
      <w:r w:rsidRPr="004B61C7">
        <w:rPr>
          <w:rFonts w:ascii="Times New Roman" w:hAnsi="Times New Roman" w:cs="Times New Roman"/>
          <w:sz w:val="24"/>
          <w:szCs w:val="24"/>
        </w:rPr>
        <w:t xml:space="preserve">   </w:t>
      </w:r>
      <w:r w:rsidR="00C23EE3" w:rsidRPr="004B61C7">
        <w:rPr>
          <w:rFonts w:ascii="Times New Roman" w:hAnsi="Times New Roman" w:cs="Times New Roman"/>
          <w:sz w:val="24"/>
          <w:szCs w:val="24"/>
        </w:rPr>
        <w:t xml:space="preserve">    </w:t>
      </w:r>
      <w:r w:rsidRPr="004B61C7">
        <w:rPr>
          <w:rFonts w:ascii="Times New Roman" w:hAnsi="Times New Roman" w:cs="Times New Roman"/>
          <w:sz w:val="24"/>
          <w:szCs w:val="24"/>
        </w:rPr>
        <w:t xml:space="preserve"> On entend par</w:t>
      </w:r>
      <w:r w:rsidR="00D6496C">
        <w:rPr>
          <w:rFonts w:ascii="Times New Roman" w:hAnsi="Times New Roman" w:cs="Times New Roman"/>
          <w:sz w:val="24"/>
          <w:szCs w:val="24"/>
        </w:rPr>
        <w:t xml:space="preserve"> </w:t>
      </w:r>
      <w:r w:rsidRPr="004B61C7">
        <w:rPr>
          <w:rFonts w:ascii="Times New Roman" w:hAnsi="Times New Roman" w:cs="Times New Roman"/>
          <w:sz w:val="24"/>
          <w:szCs w:val="24"/>
        </w:rPr>
        <w:t>« recharge indirecte », celle qui provient de la percolation latérale des eaux de surface.</w:t>
      </w:r>
    </w:p>
    <w:p w:rsidR="00C23EE3" w:rsidRPr="004B61C7" w:rsidRDefault="003654BF" w:rsidP="00D562FD">
      <w:pPr>
        <w:autoSpaceDE w:val="0"/>
        <w:autoSpaceDN w:val="0"/>
        <w:adjustRightInd w:val="0"/>
        <w:spacing w:after="0" w:line="360" w:lineRule="auto"/>
        <w:jc w:val="both"/>
        <w:rPr>
          <w:rFonts w:ascii="Times New Roman" w:hAnsi="Times New Roman" w:cs="Times New Roman"/>
          <w:sz w:val="24"/>
          <w:szCs w:val="24"/>
        </w:rPr>
      </w:pPr>
      <w:r w:rsidRPr="004B61C7">
        <w:rPr>
          <w:rFonts w:ascii="Times New Roman" w:hAnsi="Times New Roman" w:cs="Times New Roman"/>
          <w:sz w:val="24"/>
          <w:szCs w:val="24"/>
        </w:rPr>
        <w:t xml:space="preserve">   </w:t>
      </w:r>
      <w:r w:rsidR="00C23EE3" w:rsidRPr="004B61C7">
        <w:rPr>
          <w:rFonts w:ascii="Times New Roman" w:hAnsi="Times New Roman" w:cs="Times New Roman"/>
          <w:sz w:val="24"/>
          <w:szCs w:val="24"/>
        </w:rPr>
        <w:t xml:space="preserve">    </w:t>
      </w:r>
      <w:r w:rsidRPr="004B61C7">
        <w:rPr>
          <w:rFonts w:ascii="Times New Roman" w:hAnsi="Times New Roman" w:cs="Times New Roman"/>
          <w:sz w:val="24"/>
          <w:szCs w:val="24"/>
        </w:rPr>
        <w:t xml:space="preserve"> En zones tempérées, au pied des chaînes montagneuses, la recharge (favorisée par le fort gradient hydraulique et la forte transrnissivité des relais alluvionnaires) s'effectue principalement par ce mécanisme.</w:t>
      </w:r>
    </w:p>
    <w:p w:rsidR="003654BF" w:rsidRPr="004B61C7" w:rsidRDefault="003654BF" w:rsidP="00D6496C">
      <w:pPr>
        <w:autoSpaceDE w:val="0"/>
        <w:autoSpaceDN w:val="0"/>
        <w:adjustRightInd w:val="0"/>
        <w:spacing w:after="0" w:line="360" w:lineRule="auto"/>
        <w:jc w:val="both"/>
        <w:rPr>
          <w:rFonts w:ascii="Times New Roman" w:hAnsi="Times New Roman" w:cs="Times New Roman"/>
          <w:sz w:val="24"/>
          <w:szCs w:val="24"/>
        </w:rPr>
      </w:pPr>
      <w:r w:rsidRPr="004B61C7">
        <w:rPr>
          <w:rFonts w:ascii="Times New Roman" w:hAnsi="Times New Roman" w:cs="Times New Roman"/>
          <w:sz w:val="24"/>
          <w:szCs w:val="24"/>
        </w:rPr>
        <w:t xml:space="preserve">   </w:t>
      </w:r>
      <w:r w:rsidR="00C23EE3" w:rsidRPr="004B61C7">
        <w:rPr>
          <w:rFonts w:ascii="Times New Roman" w:hAnsi="Times New Roman" w:cs="Times New Roman"/>
          <w:sz w:val="24"/>
          <w:szCs w:val="24"/>
        </w:rPr>
        <w:t xml:space="preserve">     </w:t>
      </w:r>
      <w:r w:rsidRPr="004B61C7">
        <w:rPr>
          <w:rFonts w:ascii="Times New Roman" w:hAnsi="Times New Roman" w:cs="Times New Roman"/>
          <w:sz w:val="24"/>
          <w:szCs w:val="24"/>
        </w:rPr>
        <w:t xml:space="preserve"> Ce mécanisme de recharge revêt également une grande importance en milieu semi-aride.     En milieu aride, les exemples de recharge de grands aquifères sédimentaires par</w:t>
      </w:r>
      <w:r w:rsidR="00C23EE3" w:rsidRPr="004B61C7">
        <w:rPr>
          <w:rFonts w:ascii="Times New Roman" w:hAnsi="Times New Roman" w:cs="Times New Roman"/>
          <w:sz w:val="24"/>
          <w:szCs w:val="24"/>
        </w:rPr>
        <w:t xml:space="preserve"> </w:t>
      </w:r>
      <w:r w:rsidR="001218AE" w:rsidRPr="004B61C7">
        <w:rPr>
          <w:rFonts w:ascii="Times New Roman" w:hAnsi="Times New Roman" w:cs="Times New Roman"/>
          <w:sz w:val="24"/>
          <w:szCs w:val="24"/>
        </w:rPr>
        <w:t xml:space="preserve">les </w:t>
      </w:r>
      <w:r w:rsidRPr="004B61C7">
        <w:rPr>
          <w:rFonts w:ascii="Times New Roman" w:hAnsi="Times New Roman" w:cs="Times New Roman"/>
          <w:sz w:val="24"/>
          <w:szCs w:val="24"/>
        </w:rPr>
        <w:t>eaux du réseau de surface sont par contre extrêmement limités, voire inexistants.</w:t>
      </w:r>
    </w:p>
    <w:p w:rsidR="003654BF" w:rsidRDefault="003654BF" w:rsidP="00D562FD">
      <w:pPr>
        <w:autoSpaceDE w:val="0"/>
        <w:autoSpaceDN w:val="0"/>
        <w:adjustRightInd w:val="0"/>
        <w:spacing w:after="0" w:line="360" w:lineRule="auto"/>
        <w:jc w:val="both"/>
        <w:rPr>
          <w:rFonts w:ascii="Times New Roman" w:hAnsi="Times New Roman" w:cs="Times New Roman"/>
          <w:b/>
          <w:bCs/>
          <w:sz w:val="24"/>
          <w:szCs w:val="24"/>
        </w:rPr>
      </w:pPr>
      <w:r w:rsidRPr="004B61C7">
        <w:rPr>
          <w:rFonts w:ascii="Times New Roman" w:hAnsi="Times New Roman" w:cs="Times New Roman"/>
          <w:sz w:val="24"/>
          <w:szCs w:val="24"/>
        </w:rPr>
        <w:t>La recharge à partir des rivières est limitée aux seules nappes alluviales contenues</w:t>
      </w:r>
      <w:r w:rsidR="00C23EE3" w:rsidRPr="004B61C7">
        <w:rPr>
          <w:rFonts w:ascii="Times New Roman" w:hAnsi="Times New Roman" w:cs="Times New Roman"/>
          <w:sz w:val="24"/>
          <w:szCs w:val="24"/>
        </w:rPr>
        <w:t xml:space="preserve"> </w:t>
      </w:r>
      <w:r w:rsidRPr="004B61C7">
        <w:rPr>
          <w:rFonts w:ascii="Times New Roman" w:hAnsi="Times New Roman" w:cs="Times New Roman"/>
          <w:sz w:val="24"/>
          <w:szCs w:val="24"/>
        </w:rPr>
        <w:t>dans le lit majeur des cours d'eau.</w:t>
      </w:r>
      <w:r w:rsidR="004435F1" w:rsidRPr="004B61C7">
        <w:rPr>
          <w:rFonts w:ascii="Times New Roman" w:hAnsi="Times New Roman" w:cs="Times New Roman"/>
          <w:b/>
          <w:bCs/>
          <w:sz w:val="24"/>
          <w:szCs w:val="24"/>
        </w:rPr>
        <w:t xml:space="preserve"> </w:t>
      </w:r>
      <w:r w:rsidR="00697538" w:rsidRPr="004B61C7">
        <w:rPr>
          <w:rFonts w:ascii="Times New Roman" w:hAnsi="Times New Roman" w:cs="Times New Roman"/>
          <w:bCs/>
          <w:sz w:val="24"/>
          <w:szCs w:val="24"/>
        </w:rPr>
        <w:t>[17</w:t>
      </w:r>
      <w:r w:rsidR="004435F1" w:rsidRPr="004B61C7">
        <w:rPr>
          <w:rFonts w:ascii="Times New Roman" w:hAnsi="Times New Roman" w:cs="Times New Roman"/>
          <w:bCs/>
          <w:sz w:val="24"/>
          <w:szCs w:val="24"/>
        </w:rPr>
        <w:t>].</w:t>
      </w:r>
    </w:p>
    <w:p w:rsidR="004B61C7" w:rsidRPr="004B61C7" w:rsidRDefault="004B61C7" w:rsidP="00D6496C">
      <w:pPr>
        <w:autoSpaceDE w:val="0"/>
        <w:autoSpaceDN w:val="0"/>
        <w:adjustRightInd w:val="0"/>
        <w:spacing w:after="0" w:line="240" w:lineRule="auto"/>
        <w:jc w:val="both"/>
        <w:rPr>
          <w:rFonts w:ascii="Times New Roman" w:hAnsi="Times New Roman" w:cs="Times New Roman"/>
          <w:sz w:val="24"/>
          <w:szCs w:val="24"/>
        </w:rPr>
      </w:pPr>
    </w:p>
    <w:p w:rsidR="00C23EE3" w:rsidRDefault="00C23EE3" w:rsidP="009F1207">
      <w:pPr>
        <w:tabs>
          <w:tab w:val="left" w:pos="3000"/>
        </w:tabs>
        <w:autoSpaceDE w:val="0"/>
        <w:autoSpaceDN w:val="0"/>
        <w:adjustRightInd w:val="0"/>
        <w:spacing w:after="0" w:line="240" w:lineRule="auto"/>
        <w:rPr>
          <w:rFonts w:ascii="Times New Roman" w:hAnsi="Times New Roman" w:cs="Times New Roman"/>
          <w:b/>
          <w:bCs/>
          <w:sz w:val="26"/>
          <w:szCs w:val="26"/>
        </w:rPr>
      </w:pPr>
      <w:r>
        <w:rPr>
          <w:rFonts w:ascii="Times New Roman" w:hAnsi="Times New Roman" w:cs="Times New Roman"/>
          <w:b/>
          <w:bCs/>
          <w:sz w:val="26"/>
          <w:szCs w:val="26"/>
        </w:rPr>
        <w:t>II.2</w:t>
      </w:r>
      <w:r>
        <w:rPr>
          <w:rFonts w:ascii="Times New Roman" w:hAnsi="Times New Roman" w:cs="Times New Roman"/>
          <w:sz w:val="26"/>
          <w:szCs w:val="26"/>
        </w:rPr>
        <w:t>.</w:t>
      </w:r>
      <w:r>
        <w:rPr>
          <w:rFonts w:ascii="Times New Roman" w:hAnsi="Times New Roman" w:cs="Times New Roman"/>
          <w:b/>
          <w:bCs/>
          <w:sz w:val="26"/>
          <w:szCs w:val="26"/>
        </w:rPr>
        <w:t>1.3. La drainance:</w:t>
      </w:r>
      <w:r w:rsidR="00D562FD">
        <w:rPr>
          <w:rFonts w:ascii="Times New Roman" w:hAnsi="Times New Roman" w:cs="Times New Roman"/>
          <w:b/>
          <w:bCs/>
          <w:sz w:val="26"/>
          <w:szCs w:val="26"/>
        </w:rPr>
        <w:tab/>
      </w:r>
    </w:p>
    <w:p w:rsidR="004B61C7" w:rsidRDefault="004B61C7" w:rsidP="004B61C7">
      <w:pPr>
        <w:tabs>
          <w:tab w:val="left" w:pos="3000"/>
        </w:tabs>
        <w:autoSpaceDE w:val="0"/>
        <w:autoSpaceDN w:val="0"/>
        <w:adjustRightInd w:val="0"/>
        <w:spacing w:after="0" w:line="240" w:lineRule="auto"/>
        <w:rPr>
          <w:rFonts w:ascii="Times New Roman" w:hAnsi="Times New Roman" w:cs="Times New Roman"/>
          <w:sz w:val="26"/>
          <w:szCs w:val="26"/>
        </w:rPr>
      </w:pPr>
    </w:p>
    <w:p w:rsidR="00C23EE3" w:rsidRPr="004B61C7" w:rsidRDefault="00C23EE3" w:rsidP="00C228B2">
      <w:pPr>
        <w:autoSpaceDE w:val="0"/>
        <w:autoSpaceDN w:val="0"/>
        <w:adjustRightInd w:val="0"/>
        <w:spacing w:after="0" w:line="360" w:lineRule="auto"/>
        <w:rPr>
          <w:rFonts w:ascii="Times New Roman" w:hAnsi="Times New Roman" w:cs="Times New Roman"/>
          <w:sz w:val="24"/>
          <w:szCs w:val="24"/>
        </w:rPr>
      </w:pPr>
      <w:r w:rsidRPr="004B61C7">
        <w:rPr>
          <w:rFonts w:ascii="Times New Roman" w:hAnsi="Times New Roman" w:cs="Times New Roman"/>
          <w:sz w:val="24"/>
          <w:szCs w:val="24"/>
        </w:rPr>
        <w:t>C'est les transferts d'eau entre aquifères.</w:t>
      </w:r>
      <w:r w:rsidR="00D6496C">
        <w:rPr>
          <w:rFonts w:ascii="Times New Roman" w:hAnsi="Times New Roman" w:cs="Times New Roman"/>
          <w:sz w:val="24"/>
          <w:szCs w:val="24"/>
        </w:rPr>
        <w:t xml:space="preserve"> L</w:t>
      </w:r>
      <w:r w:rsidRPr="004B61C7">
        <w:rPr>
          <w:rFonts w:ascii="Times New Roman" w:hAnsi="Times New Roman" w:cs="Times New Roman"/>
          <w:sz w:val="24"/>
          <w:szCs w:val="24"/>
        </w:rPr>
        <w:t>a drainance exige deux conditions :</w:t>
      </w:r>
    </w:p>
    <w:p w:rsidR="00C23EE3" w:rsidRPr="004B61C7" w:rsidRDefault="00C23EE3" w:rsidP="00D6496C">
      <w:pPr>
        <w:autoSpaceDE w:val="0"/>
        <w:autoSpaceDN w:val="0"/>
        <w:adjustRightInd w:val="0"/>
        <w:spacing w:after="0" w:line="360" w:lineRule="auto"/>
        <w:rPr>
          <w:rFonts w:ascii="Times New Roman" w:hAnsi="Times New Roman" w:cs="Times New Roman"/>
          <w:sz w:val="24"/>
          <w:szCs w:val="24"/>
        </w:rPr>
      </w:pPr>
      <w:r w:rsidRPr="004B61C7">
        <w:rPr>
          <w:rFonts w:ascii="Symbol" w:hAnsi="Symbol" w:cs="Symbol"/>
          <w:sz w:val="24"/>
          <w:szCs w:val="24"/>
        </w:rPr>
        <w:t></w:t>
      </w:r>
      <w:r w:rsidRPr="004B61C7">
        <w:rPr>
          <w:rFonts w:ascii="Symbol" w:hAnsi="Symbol" w:cs="Symbol"/>
          <w:sz w:val="24"/>
          <w:szCs w:val="24"/>
        </w:rPr>
        <w:t></w:t>
      </w:r>
      <w:r w:rsidR="00D6496C">
        <w:rPr>
          <w:rFonts w:ascii="Times New Roman" w:hAnsi="Times New Roman" w:cs="Times New Roman"/>
          <w:sz w:val="24"/>
          <w:szCs w:val="24"/>
        </w:rPr>
        <w:t>P</w:t>
      </w:r>
      <w:r w:rsidRPr="004B61C7">
        <w:rPr>
          <w:rFonts w:ascii="Times New Roman" w:hAnsi="Times New Roman" w:cs="Times New Roman"/>
          <w:sz w:val="24"/>
          <w:szCs w:val="24"/>
        </w:rPr>
        <w:t>résence d'une formation hydrogéologique semi-perméable.</w:t>
      </w:r>
    </w:p>
    <w:p w:rsidR="00C23EE3" w:rsidRPr="004B61C7" w:rsidRDefault="00C23EE3" w:rsidP="00C228B2">
      <w:pPr>
        <w:autoSpaceDE w:val="0"/>
        <w:autoSpaceDN w:val="0"/>
        <w:adjustRightInd w:val="0"/>
        <w:spacing w:after="0" w:line="360" w:lineRule="auto"/>
        <w:rPr>
          <w:rFonts w:ascii="Times New Roman" w:hAnsi="Times New Roman" w:cs="Times New Roman"/>
          <w:sz w:val="24"/>
          <w:szCs w:val="24"/>
        </w:rPr>
      </w:pPr>
      <w:r w:rsidRPr="004B61C7">
        <w:rPr>
          <w:rFonts w:ascii="Symbol" w:hAnsi="Symbol" w:cs="Symbol"/>
          <w:sz w:val="24"/>
          <w:szCs w:val="24"/>
        </w:rPr>
        <w:t></w:t>
      </w:r>
      <w:r w:rsidRPr="004B61C7">
        <w:rPr>
          <w:rFonts w:ascii="Symbol" w:hAnsi="Symbol" w:cs="Symbol"/>
          <w:sz w:val="24"/>
          <w:szCs w:val="24"/>
        </w:rPr>
        <w:t></w:t>
      </w:r>
      <w:r w:rsidRPr="004B61C7">
        <w:rPr>
          <w:rFonts w:ascii="Times New Roman" w:hAnsi="Times New Roman" w:cs="Times New Roman"/>
          <w:sz w:val="24"/>
          <w:szCs w:val="24"/>
        </w:rPr>
        <w:t>Une différence de charge</w:t>
      </w:r>
      <m:oMath>
        <m:r>
          <w:rPr>
            <w:rFonts w:ascii="Cambria Math" w:hAnsi="Cambria Math" w:cs="Times New Roman"/>
            <w:sz w:val="24"/>
            <w:szCs w:val="24"/>
          </w:rPr>
          <m:t xml:space="preserve"> </m:t>
        </m:r>
        <m:r>
          <m:rPr>
            <m:sty m:val="b"/>
          </m:rPr>
          <w:rPr>
            <w:rFonts w:ascii="Cambria Math" w:hAnsi="Cambria Math" w:cs="Times New Roman"/>
            <w:sz w:val="24"/>
            <w:szCs w:val="24"/>
          </w:rPr>
          <m:t xml:space="preserve">∆h </m:t>
        </m:r>
      </m:oMath>
      <w:r w:rsidRPr="004B61C7">
        <w:rPr>
          <w:rFonts w:ascii="Times New Roman" w:hAnsi="Times New Roman" w:cs="Times New Roman"/>
          <w:sz w:val="24"/>
          <w:szCs w:val="24"/>
        </w:rPr>
        <w:t>.</w:t>
      </w:r>
    </w:p>
    <w:p w:rsidR="00B47467" w:rsidRPr="004C4EE5" w:rsidRDefault="003D197A" w:rsidP="00D6496C">
      <w:pPr>
        <w:autoSpaceDE w:val="0"/>
        <w:autoSpaceDN w:val="0"/>
        <w:adjustRightInd w:val="0"/>
        <w:spacing w:after="0" w:line="360" w:lineRule="auto"/>
        <w:rPr>
          <w:rFonts w:ascii="Times New Roman" w:hAnsi="Times New Roman" w:cs="Times New Roman"/>
          <w:sz w:val="26"/>
          <w:szCs w:val="26"/>
        </w:rPr>
      </w:pPr>
      <w:r w:rsidRPr="004B61C7">
        <w:rPr>
          <w:rFonts w:ascii="Times New Roman" w:hAnsi="Times New Roman" w:cs="Times New Roman"/>
          <w:sz w:val="24"/>
          <w:szCs w:val="24"/>
        </w:rPr>
        <w:t xml:space="preserve">La figure </w:t>
      </w:r>
      <w:r w:rsidR="007F1C4C" w:rsidRPr="004B61C7">
        <w:rPr>
          <w:rFonts w:ascii="Times New Roman" w:hAnsi="Times New Roman" w:cs="Times New Roman"/>
          <w:sz w:val="24"/>
          <w:szCs w:val="24"/>
        </w:rPr>
        <w:t xml:space="preserve">II.2 </w:t>
      </w:r>
      <w:r w:rsidR="00D6496C">
        <w:rPr>
          <w:rFonts w:ascii="Times New Roman" w:hAnsi="Times New Roman" w:cs="Times New Roman"/>
          <w:sz w:val="24"/>
          <w:szCs w:val="24"/>
        </w:rPr>
        <w:t xml:space="preserve"> </w:t>
      </w:r>
      <w:r w:rsidR="00C23EE3" w:rsidRPr="004B61C7">
        <w:rPr>
          <w:rFonts w:ascii="Times New Roman" w:hAnsi="Times New Roman" w:cs="Times New Roman"/>
          <w:sz w:val="24"/>
          <w:szCs w:val="24"/>
        </w:rPr>
        <w:t>représente ce phénomène et montre les échanges d'eau avec l'aquifère</w:t>
      </w:r>
      <w:r w:rsidR="007F1C4C" w:rsidRPr="004B61C7">
        <w:rPr>
          <w:rFonts w:ascii="Times New Roman" w:hAnsi="Times New Roman" w:cs="Times New Roman"/>
          <w:sz w:val="24"/>
          <w:szCs w:val="24"/>
        </w:rPr>
        <w:t xml:space="preserve"> </w:t>
      </w:r>
      <w:r w:rsidR="00697538" w:rsidRPr="004B61C7">
        <w:rPr>
          <w:rFonts w:ascii="Times New Roman" w:hAnsi="Times New Roman" w:cs="Times New Roman"/>
          <w:sz w:val="24"/>
          <w:szCs w:val="24"/>
        </w:rPr>
        <w:t>superposé ou sous-jacent [14</w:t>
      </w:r>
      <w:r w:rsidR="004435F1" w:rsidRPr="004B61C7">
        <w:rPr>
          <w:rFonts w:ascii="Times New Roman" w:hAnsi="Times New Roman" w:cs="Times New Roman"/>
          <w:sz w:val="24"/>
          <w:szCs w:val="24"/>
        </w:rPr>
        <w:t>].</w:t>
      </w:r>
      <w:r w:rsidR="00B47467">
        <w:rPr>
          <w:rFonts w:ascii="Times New Roman" w:hAnsi="Times New Roman" w:cs="Times New Roman"/>
          <w:noProof/>
          <w:sz w:val="26"/>
          <w:szCs w:val="26"/>
          <w:lang w:eastAsia="fr-FR"/>
        </w:rPr>
        <w:drawing>
          <wp:inline distT="0" distB="0" distL="0" distR="0">
            <wp:extent cx="5343525" cy="3248025"/>
            <wp:effectExtent l="19050" t="0" r="9525" b="0"/>
            <wp:docPr id="6"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5343525" cy="3248025"/>
                    </a:xfrm>
                    <a:prstGeom prst="rect">
                      <a:avLst/>
                    </a:prstGeom>
                    <a:noFill/>
                    <a:ln w="9525">
                      <a:noFill/>
                      <a:miter lim="800000"/>
                      <a:headEnd/>
                      <a:tailEnd/>
                    </a:ln>
                  </pic:spPr>
                </pic:pic>
              </a:graphicData>
            </a:graphic>
          </wp:inline>
        </w:drawing>
      </w:r>
    </w:p>
    <w:p w:rsidR="007F1C4C" w:rsidRDefault="00B47467" w:rsidP="007F1C4C">
      <w:pPr>
        <w:autoSpaceDE w:val="0"/>
        <w:autoSpaceDN w:val="0"/>
        <w:adjustRightInd w:val="0"/>
        <w:spacing w:after="0" w:line="360" w:lineRule="auto"/>
        <w:jc w:val="center"/>
        <w:rPr>
          <w:rFonts w:ascii="Times New Roman" w:hAnsi="Times New Roman" w:cs="Times New Roman"/>
          <w:sz w:val="26"/>
          <w:szCs w:val="26"/>
        </w:rPr>
      </w:pPr>
      <w:r>
        <w:rPr>
          <w:rFonts w:ascii="Times New Roman" w:hAnsi="Times New Roman" w:cs="Times New Roman"/>
          <w:b/>
          <w:bCs/>
          <w:sz w:val="26"/>
          <w:szCs w:val="26"/>
        </w:rPr>
        <w:t>Figure</w:t>
      </w:r>
      <w:r w:rsidR="007F1C4C">
        <w:rPr>
          <w:rFonts w:ascii="Times New Roman" w:hAnsi="Times New Roman" w:cs="Times New Roman"/>
          <w:b/>
          <w:bCs/>
          <w:sz w:val="26"/>
          <w:szCs w:val="26"/>
        </w:rPr>
        <w:t xml:space="preserve"> </w:t>
      </w:r>
      <w:r>
        <w:rPr>
          <w:rFonts w:ascii="Times New Roman" w:hAnsi="Times New Roman" w:cs="Times New Roman"/>
          <w:b/>
          <w:bCs/>
          <w:sz w:val="26"/>
          <w:szCs w:val="26"/>
        </w:rPr>
        <w:t>II.2.</w:t>
      </w:r>
      <w:r w:rsidR="007F1C4C">
        <w:rPr>
          <w:rFonts w:ascii="Times New Roman" w:hAnsi="Times New Roman" w:cs="Times New Roman"/>
          <w:b/>
          <w:bCs/>
          <w:sz w:val="26"/>
          <w:szCs w:val="26"/>
        </w:rPr>
        <w:t xml:space="preserve"> </w:t>
      </w:r>
      <w:r>
        <w:rPr>
          <w:rFonts w:ascii="Times New Roman" w:hAnsi="Times New Roman" w:cs="Times New Roman"/>
          <w:sz w:val="26"/>
          <w:szCs w:val="26"/>
        </w:rPr>
        <w:t>Drainance et aquifère bicouche</w:t>
      </w:r>
      <w:r w:rsidR="00697538">
        <w:rPr>
          <w:rFonts w:ascii="Times New Roman" w:hAnsi="Times New Roman" w:cs="Times New Roman"/>
          <w:sz w:val="26"/>
          <w:szCs w:val="26"/>
        </w:rPr>
        <w:t xml:space="preserve"> [14</w:t>
      </w:r>
      <w:r w:rsidR="004435F1">
        <w:rPr>
          <w:rFonts w:ascii="Times New Roman" w:hAnsi="Times New Roman" w:cs="Times New Roman"/>
          <w:sz w:val="26"/>
          <w:szCs w:val="26"/>
        </w:rPr>
        <w:t>]</w:t>
      </w:r>
      <w:r>
        <w:rPr>
          <w:rFonts w:ascii="Times New Roman" w:hAnsi="Times New Roman" w:cs="Times New Roman"/>
          <w:sz w:val="26"/>
          <w:szCs w:val="26"/>
        </w:rPr>
        <w:t>.</w:t>
      </w:r>
    </w:p>
    <w:p w:rsidR="00D6496C" w:rsidRDefault="00D6496C" w:rsidP="00D6496C">
      <w:pPr>
        <w:autoSpaceDE w:val="0"/>
        <w:autoSpaceDN w:val="0"/>
        <w:adjustRightInd w:val="0"/>
        <w:spacing w:after="0" w:line="240" w:lineRule="auto"/>
        <w:jc w:val="center"/>
        <w:rPr>
          <w:rFonts w:ascii="Times New Roman" w:hAnsi="Times New Roman" w:cs="Times New Roman"/>
          <w:sz w:val="26"/>
          <w:szCs w:val="26"/>
        </w:rPr>
      </w:pPr>
    </w:p>
    <w:p w:rsidR="00B0734F" w:rsidRDefault="00B0734F" w:rsidP="00B47467">
      <w:pPr>
        <w:autoSpaceDE w:val="0"/>
        <w:autoSpaceDN w:val="0"/>
        <w:adjustRightInd w:val="0"/>
        <w:spacing w:after="0" w:line="360" w:lineRule="auto"/>
        <w:rPr>
          <w:rFonts w:ascii="Times New Roman" w:hAnsi="Times New Roman" w:cs="Times New Roman"/>
          <w:b/>
          <w:bCs/>
          <w:sz w:val="26"/>
          <w:szCs w:val="26"/>
        </w:rPr>
      </w:pPr>
    </w:p>
    <w:p w:rsidR="00C23EE3" w:rsidRDefault="00C23EE3" w:rsidP="00B47467">
      <w:pPr>
        <w:autoSpaceDE w:val="0"/>
        <w:autoSpaceDN w:val="0"/>
        <w:adjustRightInd w:val="0"/>
        <w:spacing w:after="0" w:line="360" w:lineRule="auto"/>
        <w:rPr>
          <w:rFonts w:ascii="Times New Roman" w:hAnsi="Times New Roman" w:cs="Times New Roman"/>
          <w:b/>
          <w:bCs/>
          <w:sz w:val="26"/>
          <w:szCs w:val="26"/>
        </w:rPr>
      </w:pPr>
      <w:r>
        <w:rPr>
          <w:rFonts w:ascii="Times New Roman" w:hAnsi="Times New Roman" w:cs="Times New Roman"/>
          <w:b/>
          <w:bCs/>
          <w:sz w:val="26"/>
          <w:szCs w:val="26"/>
        </w:rPr>
        <w:lastRenderedPageBreak/>
        <w:t>II.2.1.4. Alimentations diverses:</w:t>
      </w:r>
    </w:p>
    <w:p w:rsidR="00C23EE3" w:rsidRPr="004B61C7" w:rsidRDefault="00C23EE3" w:rsidP="00D6496C">
      <w:pPr>
        <w:autoSpaceDE w:val="0"/>
        <w:autoSpaceDN w:val="0"/>
        <w:adjustRightInd w:val="0"/>
        <w:spacing w:after="0" w:line="360" w:lineRule="auto"/>
        <w:jc w:val="both"/>
        <w:rPr>
          <w:rFonts w:ascii="Times New Roman" w:hAnsi="Times New Roman" w:cs="Times New Roman"/>
          <w:sz w:val="24"/>
          <w:szCs w:val="24"/>
        </w:rPr>
      </w:pPr>
      <w:r w:rsidRPr="004B61C7">
        <w:rPr>
          <w:rFonts w:ascii="Times New Roman" w:hAnsi="Times New Roman" w:cs="Times New Roman"/>
          <w:sz w:val="24"/>
          <w:szCs w:val="24"/>
        </w:rPr>
        <w:t xml:space="preserve">L'alimentation peut également provenir de zones latérales par exemple par des nappes de pente, ou par le sous-écoulement à partir d'une roche encaissante </w:t>
      </w:r>
      <w:r w:rsidR="00796753" w:rsidRPr="004B61C7">
        <w:rPr>
          <w:rFonts w:ascii="Times New Roman" w:hAnsi="Times New Roman" w:cs="Times New Roman"/>
          <w:sz w:val="24"/>
          <w:szCs w:val="24"/>
        </w:rPr>
        <w:t>karst fiée</w:t>
      </w:r>
      <w:r w:rsidRPr="004B61C7">
        <w:rPr>
          <w:rFonts w:ascii="Times New Roman" w:hAnsi="Times New Roman" w:cs="Times New Roman"/>
          <w:sz w:val="24"/>
          <w:szCs w:val="24"/>
        </w:rPr>
        <w:t xml:space="preserve"> très en charge</w:t>
      </w:r>
      <w:r w:rsidR="00D6496C">
        <w:rPr>
          <w:rFonts w:ascii="Times New Roman" w:hAnsi="Times New Roman" w:cs="Times New Roman"/>
          <w:sz w:val="24"/>
          <w:szCs w:val="24"/>
        </w:rPr>
        <w:t xml:space="preserve"> </w:t>
      </w:r>
      <w:r w:rsidR="00D6496C" w:rsidRPr="004B61C7">
        <w:rPr>
          <w:rFonts w:ascii="Times New Roman" w:hAnsi="Times New Roman" w:cs="Times New Roman"/>
          <w:sz w:val="24"/>
          <w:szCs w:val="24"/>
        </w:rPr>
        <w:t>[17]</w:t>
      </w:r>
      <w:r w:rsidRPr="004B61C7">
        <w:rPr>
          <w:rFonts w:ascii="Times New Roman" w:hAnsi="Times New Roman" w:cs="Times New Roman"/>
          <w:sz w:val="24"/>
          <w:szCs w:val="24"/>
        </w:rPr>
        <w:t>.</w:t>
      </w:r>
      <w:r w:rsidR="00697538" w:rsidRPr="004B61C7">
        <w:rPr>
          <w:rFonts w:ascii="Times New Roman" w:hAnsi="Times New Roman" w:cs="Times New Roman"/>
          <w:sz w:val="24"/>
          <w:szCs w:val="24"/>
        </w:rPr>
        <w:t xml:space="preserve"> </w:t>
      </w:r>
    </w:p>
    <w:p w:rsidR="004B61C7" w:rsidRDefault="004B61C7" w:rsidP="004B61C7">
      <w:pPr>
        <w:autoSpaceDE w:val="0"/>
        <w:autoSpaceDN w:val="0"/>
        <w:adjustRightInd w:val="0"/>
        <w:spacing w:after="0" w:line="240" w:lineRule="auto"/>
        <w:rPr>
          <w:rFonts w:ascii="Times New Roman" w:hAnsi="Times New Roman" w:cs="Times New Roman"/>
          <w:b/>
          <w:bCs/>
          <w:sz w:val="26"/>
          <w:szCs w:val="26"/>
        </w:rPr>
      </w:pPr>
    </w:p>
    <w:p w:rsidR="00C23EE3" w:rsidRDefault="00C23EE3" w:rsidP="004C4EE5">
      <w:pPr>
        <w:autoSpaceDE w:val="0"/>
        <w:autoSpaceDN w:val="0"/>
        <w:adjustRightInd w:val="0"/>
        <w:spacing w:after="0" w:line="360" w:lineRule="auto"/>
        <w:rPr>
          <w:rFonts w:ascii="Times New Roman" w:hAnsi="Times New Roman" w:cs="Times New Roman"/>
          <w:b/>
          <w:bCs/>
          <w:sz w:val="26"/>
          <w:szCs w:val="26"/>
        </w:rPr>
      </w:pPr>
      <w:r>
        <w:rPr>
          <w:rFonts w:ascii="Times New Roman" w:hAnsi="Times New Roman" w:cs="Times New Roman"/>
          <w:b/>
          <w:bCs/>
          <w:sz w:val="26"/>
          <w:szCs w:val="26"/>
        </w:rPr>
        <w:t>II.2.2.La recharge artificielle des aquifères :</w:t>
      </w:r>
    </w:p>
    <w:p w:rsidR="004B61C7" w:rsidRDefault="004B61C7" w:rsidP="004B61C7">
      <w:pPr>
        <w:autoSpaceDE w:val="0"/>
        <w:autoSpaceDN w:val="0"/>
        <w:adjustRightInd w:val="0"/>
        <w:spacing w:after="0" w:line="240" w:lineRule="auto"/>
        <w:rPr>
          <w:rFonts w:ascii="Times New Roman" w:hAnsi="Times New Roman" w:cs="Times New Roman"/>
          <w:b/>
          <w:bCs/>
          <w:sz w:val="26"/>
          <w:szCs w:val="26"/>
        </w:rPr>
      </w:pPr>
    </w:p>
    <w:p w:rsidR="008C79BA" w:rsidRDefault="008C79BA" w:rsidP="00E33E82">
      <w:pPr>
        <w:autoSpaceDE w:val="0"/>
        <w:autoSpaceDN w:val="0"/>
        <w:adjustRightInd w:val="0"/>
        <w:spacing w:after="0" w:line="360" w:lineRule="auto"/>
        <w:rPr>
          <w:rFonts w:ascii="Times New Roman" w:hAnsi="Times New Roman" w:cs="Times New Roman"/>
          <w:sz w:val="26"/>
          <w:szCs w:val="26"/>
        </w:rPr>
      </w:pPr>
      <w:r>
        <w:rPr>
          <w:rFonts w:ascii="Times New Roman" w:hAnsi="Times New Roman" w:cs="Times New Roman"/>
          <w:b/>
          <w:bCs/>
          <w:sz w:val="26"/>
          <w:szCs w:val="26"/>
        </w:rPr>
        <w:t xml:space="preserve">II.2.2.1.définition : </w:t>
      </w:r>
    </w:p>
    <w:p w:rsidR="008C79BA" w:rsidRPr="004B61C7" w:rsidRDefault="008C79BA" w:rsidP="00592FB9">
      <w:pPr>
        <w:autoSpaceDE w:val="0"/>
        <w:autoSpaceDN w:val="0"/>
        <w:adjustRightInd w:val="0"/>
        <w:spacing w:after="0" w:line="360" w:lineRule="auto"/>
        <w:ind w:firstLine="709"/>
        <w:jc w:val="both"/>
        <w:rPr>
          <w:rFonts w:ascii="Times New Roman" w:hAnsi="Times New Roman" w:cs="Times New Roman"/>
          <w:sz w:val="24"/>
          <w:szCs w:val="24"/>
        </w:rPr>
      </w:pPr>
      <w:r w:rsidRPr="004B61C7">
        <w:rPr>
          <w:rFonts w:ascii="Times New Roman" w:hAnsi="Times New Roman" w:cs="Times New Roman"/>
          <w:sz w:val="24"/>
          <w:szCs w:val="24"/>
        </w:rPr>
        <w:t>Il s'agit d'un processus consistant à accroître les</w:t>
      </w:r>
      <w:r w:rsidR="00D562FD" w:rsidRPr="004B61C7">
        <w:rPr>
          <w:rFonts w:ascii="Times New Roman" w:hAnsi="Times New Roman" w:cs="Times New Roman"/>
          <w:sz w:val="24"/>
          <w:szCs w:val="24"/>
        </w:rPr>
        <w:t xml:space="preserve"> quantités d'eau qui alimentent </w:t>
      </w:r>
      <w:r w:rsidRPr="004B61C7">
        <w:rPr>
          <w:rFonts w:ascii="Times New Roman" w:hAnsi="Times New Roman" w:cs="Times New Roman"/>
          <w:sz w:val="24"/>
          <w:szCs w:val="24"/>
        </w:rPr>
        <w:t xml:space="preserve">naturellement les nappes. L'opération comprend donc intervention de l'homme et introduction d'eau dans un aquifère. Cela se traduit </w:t>
      </w:r>
      <w:r w:rsidR="00D562FD" w:rsidRPr="004B61C7">
        <w:rPr>
          <w:rFonts w:ascii="Times New Roman" w:hAnsi="Times New Roman" w:cs="Times New Roman"/>
          <w:sz w:val="24"/>
          <w:szCs w:val="24"/>
        </w:rPr>
        <w:t>soit par un effet volumétrique -emmagasinement d'eau -</w:t>
      </w:r>
      <w:r w:rsidRPr="004B61C7">
        <w:rPr>
          <w:rFonts w:ascii="Times New Roman" w:hAnsi="Times New Roman" w:cs="Times New Roman"/>
          <w:sz w:val="24"/>
          <w:szCs w:val="24"/>
        </w:rPr>
        <w:t xml:space="preserve"> s</w:t>
      </w:r>
      <w:r w:rsidR="00D562FD" w:rsidRPr="004B61C7">
        <w:rPr>
          <w:rFonts w:ascii="Times New Roman" w:hAnsi="Times New Roman" w:cs="Times New Roman"/>
          <w:sz w:val="24"/>
          <w:szCs w:val="24"/>
        </w:rPr>
        <w:t>oit par un effet piézométrique- remise en pression -</w:t>
      </w:r>
      <w:r w:rsidRPr="004B61C7">
        <w:rPr>
          <w:rFonts w:ascii="Times New Roman" w:hAnsi="Times New Roman" w:cs="Times New Roman"/>
          <w:sz w:val="24"/>
          <w:szCs w:val="24"/>
        </w:rPr>
        <w:t>soit par les deux.</w:t>
      </w:r>
    </w:p>
    <w:p w:rsidR="0069140F" w:rsidRDefault="008C79BA" w:rsidP="00D6496C">
      <w:pPr>
        <w:autoSpaceDE w:val="0"/>
        <w:autoSpaceDN w:val="0"/>
        <w:adjustRightInd w:val="0"/>
        <w:spacing w:after="0" w:line="360" w:lineRule="auto"/>
        <w:jc w:val="both"/>
        <w:rPr>
          <w:rFonts w:ascii="Times New Roman" w:hAnsi="Times New Roman" w:cs="Times New Roman"/>
          <w:sz w:val="24"/>
          <w:szCs w:val="24"/>
        </w:rPr>
      </w:pPr>
      <w:r w:rsidRPr="004B61C7">
        <w:rPr>
          <w:rFonts w:ascii="Times New Roman" w:hAnsi="Times New Roman" w:cs="Times New Roman"/>
          <w:sz w:val="24"/>
          <w:szCs w:val="24"/>
        </w:rPr>
        <w:t>Donc un vrai projet de recharge correspondrait, lui, à une action sur l'un des org</w:t>
      </w:r>
      <w:r w:rsidR="00D562FD" w:rsidRPr="004B61C7">
        <w:rPr>
          <w:rFonts w:ascii="Times New Roman" w:hAnsi="Times New Roman" w:cs="Times New Roman"/>
          <w:sz w:val="24"/>
          <w:szCs w:val="24"/>
        </w:rPr>
        <w:t>anes d'entrée -l'alimentation -</w:t>
      </w:r>
      <w:r w:rsidRPr="004B61C7">
        <w:rPr>
          <w:rFonts w:ascii="Times New Roman" w:hAnsi="Times New Roman" w:cs="Times New Roman"/>
          <w:sz w:val="24"/>
          <w:szCs w:val="24"/>
        </w:rPr>
        <w:t xml:space="preserve"> d'une nappe et plus spécialement à la création d'une nouvelle limite alimentée.</w:t>
      </w:r>
      <w:r w:rsidR="00CE3114" w:rsidRPr="004B61C7">
        <w:rPr>
          <w:rFonts w:ascii="Times New Roman" w:hAnsi="Times New Roman" w:cs="Times New Roman"/>
          <w:sz w:val="24"/>
          <w:szCs w:val="24"/>
        </w:rPr>
        <w:t xml:space="preserve"> </w:t>
      </w:r>
    </w:p>
    <w:p w:rsidR="000678DA" w:rsidRPr="004B61C7" w:rsidRDefault="000678DA" w:rsidP="000678DA">
      <w:pPr>
        <w:autoSpaceDE w:val="0"/>
        <w:autoSpaceDN w:val="0"/>
        <w:adjustRightInd w:val="0"/>
        <w:spacing w:after="0" w:line="240" w:lineRule="auto"/>
        <w:jc w:val="both"/>
        <w:rPr>
          <w:rFonts w:ascii="Times New Roman" w:hAnsi="Times New Roman" w:cs="Times New Roman"/>
          <w:sz w:val="24"/>
          <w:szCs w:val="24"/>
        </w:rPr>
      </w:pPr>
    </w:p>
    <w:p w:rsidR="008C79BA" w:rsidRPr="004C4EE5" w:rsidRDefault="008C79BA" w:rsidP="004C4EE5">
      <w:pPr>
        <w:autoSpaceDE w:val="0"/>
        <w:autoSpaceDN w:val="0"/>
        <w:adjustRightInd w:val="0"/>
        <w:spacing w:after="0" w:line="360" w:lineRule="auto"/>
        <w:rPr>
          <w:rFonts w:ascii="Times New Roman" w:hAnsi="Times New Roman" w:cs="Times New Roman"/>
          <w:b/>
          <w:bCs/>
          <w:sz w:val="26"/>
          <w:szCs w:val="26"/>
        </w:rPr>
      </w:pPr>
      <w:r>
        <w:rPr>
          <w:rFonts w:ascii="Times New Roman" w:hAnsi="Times New Roman" w:cs="Times New Roman"/>
          <w:b/>
          <w:bCs/>
          <w:sz w:val="26"/>
          <w:szCs w:val="26"/>
        </w:rPr>
        <w:t xml:space="preserve">II.2.2.2. Objectifs de la recharge artificielle des nappes: </w:t>
      </w:r>
    </w:p>
    <w:p w:rsidR="008C79BA" w:rsidRPr="00D6496C" w:rsidRDefault="008C79BA" w:rsidP="00D562FD">
      <w:pPr>
        <w:autoSpaceDE w:val="0"/>
        <w:autoSpaceDN w:val="0"/>
        <w:adjustRightInd w:val="0"/>
        <w:spacing w:after="0" w:line="360" w:lineRule="auto"/>
        <w:jc w:val="both"/>
        <w:rPr>
          <w:rFonts w:ascii="Times New Roman" w:hAnsi="Times New Roman" w:cs="Times New Roman"/>
          <w:sz w:val="24"/>
          <w:szCs w:val="24"/>
        </w:rPr>
      </w:pPr>
      <w:r w:rsidRPr="00D6496C">
        <w:rPr>
          <w:rFonts w:ascii="Times New Roman" w:hAnsi="Times New Roman" w:cs="Times New Roman"/>
          <w:sz w:val="24"/>
          <w:szCs w:val="24"/>
        </w:rPr>
        <w:t>Les buts globaux de la recharge artificielle des nappes sont</w:t>
      </w:r>
      <w:r w:rsidR="000678DA">
        <w:rPr>
          <w:rFonts w:ascii="Times New Roman" w:hAnsi="Times New Roman" w:cs="Times New Roman"/>
          <w:sz w:val="24"/>
          <w:szCs w:val="24"/>
        </w:rPr>
        <w:t xml:space="preserve"> </w:t>
      </w:r>
      <w:r w:rsidRPr="00D6496C">
        <w:rPr>
          <w:rFonts w:ascii="Times New Roman" w:hAnsi="Times New Roman" w:cs="Times New Roman"/>
          <w:sz w:val="24"/>
          <w:szCs w:val="24"/>
        </w:rPr>
        <w:t>:</w:t>
      </w:r>
    </w:p>
    <w:p w:rsidR="008C79BA" w:rsidRPr="00D6496C" w:rsidRDefault="008C79BA" w:rsidP="00D562FD">
      <w:pPr>
        <w:pStyle w:val="Paragraphedeliste"/>
        <w:numPr>
          <w:ilvl w:val="0"/>
          <w:numId w:val="2"/>
        </w:numPr>
        <w:autoSpaceDE w:val="0"/>
        <w:autoSpaceDN w:val="0"/>
        <w:adjustRightInd w:val="0"/>
        <w:spacing w:after="0" w:line="360" w:lineRule="auto"/>
        <w:jc w:val="both"/>
        <w:rPr>
          <w:rFonts w:ascii="Times New Roman" w:hAnsi="Times New Roman" w:cs="Times New Roman"/>
          <w:sz w:val="24"/>
          <w:szCs w:val="24"/>
        </w:rPr>
      </w:pPr>
      <w:r w:rsidRPr="00D6496C">
        <w:rPr>
          <w:rFonts w:ascii="Times New Roman" w:hAnsi="Times New Roman" w:cs="Times New Roman"/>
          <w:sz w:val="24"/>
          <w:szCs w:val="24"/>
        </w:rPr>
        <w:t>la satisfaction de</w:t>
      </w:r>
      <w:r w:rsidR="00A02FFE">
        <w:rPr>
          <w:rFonts w:ascii="Times New Roman" w:hAnsi="Times New Roman" w:cs="Times New Roman"/>
          <w:sz w:val="24"/>
          <w:szCs w:val="24"/>
        </w:rPr>
        <w:t>s</w:t>
      </w:r>
      <w:r w:rsidRPr="00D6496C">
        <w:rPr>
          <w:rFonts w:ascii="Times New Roman" w:hAnsi="Times New Roman" w:cs="Times New Roman"/>
          <w:sz w:val="24"/>
          <w:szCs w:val="24"/>
        </w:rPr>
        <w:t xml:space="preserve"> besoins en eau croissants et la lutte contre l'intrusion d'eau salée.</w:t>
      </w:r>
    </w:p>
    <w:p w:rsidR="008C79BA" w:rsidRPr="00D6496C" w:rsidRDefault="008C79BA" w:rsidP="00D562FD">
      <w:pPr>
        <w:pStyle w:val="Paragraphedeliste"/>
        <w:numPr>
          <w:ilvl w:val="0"/>
          <w:numId w:val="2"/>
        </w:numPr>
        <w:autoSpaceDE w:val="0"/>
        <w:autoSpaceDN w:val="0"/>
        <w:adjustRightInd w:val="0"/>
        <w:spacing w:after="0" w:line="360" w:lineRule="auto"/>
        <w:jc w:val="both"/>
        <w:rPr>
          <w:rFonts w:ascii="Times New Roman" w:hAnsi="Times New Roman" w:cs="Times New Roman"/>
          <w:sz w:val="24"/>
          <w:szCs w:val="24"/>
        </w:rPr>
      </w:pPr>
      <w:r w:rsidRPr="00D6496C">
        <w:rPr>
          <w:rFonts w:ascii="Times New Roman" w:hAnsi="Times New Roman" w:cs="Times New Roman"/>
          <w:sz w:val="24"/>
          <w:szCs w:val="24"/>
        </w:rPr>
        <w:t>l'utilisation, la conservation et la distribution des ressources en eau ainsi que leur contrôle et protection.</w:t>
      </w:r>
    </w:p>
    <w:p w:rsidR="008C79BA" w:rsidRPr="00D6496C" w:rsidRDefault="00A02FFE" w:rsidP="00D562FD">
      <w:pPr>
        <w:pStyle w:val="Paragraphedeliste"/>
        <w:numPr>
          <w:ilvl w:val="0"/>
          <w:numId w:val="2"/>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l</w:t>
      </w:r>
      <w:r w:rsidR="008C79BA" w:rsidRPr="00D6496C">
        <w:rPr>
          <w:rFonts w:ascii="Times New Roman" w:hAnsi="Times New Roman" w:cs="Times New Roman"/>
          <w:sz w:val="24"/>
          <w:szCs w:val="24"/>
        </w:rPr>
        <w:t>e stockage souterrain de résidus liquides en est également un aspect</w:t>
      </w:r>
      <w:r>
        <w:rPr>
          <w:rFonts w:ascii="Times New Roman" w:hAnsi="Times New Roman" w:cs="Times New Roman"/>
          <w:sz w:val="24"/>
          <w:szCs w:val="24"/>
        </w:rPr>
        <w:t>,</w:t>
      </w:r>
      <w:r w:rsidR="008C79BA" w:rsidRPr="00D6496C">
        <w:rPr>
          <w:rFonts w:ascii="Times New Roman" w:hAnsi="Times New Roman" w:cs="Times New Roman"/>
          <w:sz w:val="24"/>
          <w:szCs w:val="24"/>
        </w:rPr>
        <w:t xml:space="preserve"> bien qu'on puisse difficilement le prendre pour une opération d'alimentation.</w:t>
      </w:r>
      <w:r w:rsidR="00CE3114" w:rsidRPr="00D6496C">
        <w:rPr>
          <w:rFonts w:ascii="Times New Roman" w:hAnsi="Times New Roman" w:cs="Times New Roman"/>
          <w:sz w:val="24"/>
          <w:szCs w:val="24"/>
        </w:rPr>
        <w:t xml:space="preserve"> [17]</w:t>
      </w:r>
    </w:p>
    <w:p w:rsidR="00E33E82" w:rsidRPr="00E33E82" w:rsidRDefault="00E33E82" w:rsidP="003C1D63">
      <w:pPr>
        <w:pStyle w:val="Paragraphedeliste"/>
        <w:autoSpaceDE w:val="0"/>
        <w:autoSpaceDN w:val="0"/>
        <w:adjustRightInd w:val="0"/>
        <w:spacing w:after="0" w:line="240" w:lineRule="auto"/>
        <w:ind w:left="502"/>
        <w:rPr>
          <w:rFonts w:ascii="Times New Roman" w:hAnsi="Times New Roman" w:cs="Times New Roman"/>
          <w:sz w:val="26"/>
          <w:szCs w:val="26"/>
        </w:rPr>
      </w:pPr>
    </w:p>
    <w:p w:rsidR="00AC3A7E" w:rsidRDefault="00AC3A7E" w:rsidP="003C1D63">
      <w:pPr>
        <w:autoSpaceDE w:val="0"/>
        <w:autoSpaceDN w:val="0"/>
        <w:adjustRightInd w:val="0"/>
        <w:spacing w:after="0" w:line="360" w:lineRule="auto"/>
        <w:rPr>
          <w:rFonts w:ascii="Times New Roman" w:hAnsi="Times New Roman" w:cs="Times New Roman"/>
          <w:b/>
          <w:bCs/>
          <w:sz w:val="26"/>
          <w:szCs w:val="26"/>
        </w:rPr>
      </w:pPr>
      <w:r>
        <w:rPr>
          <w:rFonts w:ascii="Times New Roman" w:hAnsi="Times New Roman" w:cs="Times New Roman"/>
          <w:b/>
          <w:bCs/>
          <w:sz w:val="26"/>
          <w:szCs w:val="26"/>
        </w:rPr>
        <w:t xml:space="preserve">II.2.2.3. </w:t>
      </w:r>
      <w:r w:rsidR="003C1D63">
        <w:rPr>
          <w:rFonts w:ascii="Times New Roman" w:hAnsi="Times New Roman" w:cs="Times New Roman"/>
          <w:b/>
          <w:bCs/>
          <w:sz w:val="26"/>
          <w:szCs w:val="26"/>
        </w:rPr>
        <w:t>I</w:t>
      </w:r>
      <w:r>
        <w:rPr>
          <w:rFonts w:ascii="Times New Roman" w:hAnsi="Times New Roman" w:cs="Times New Roman"/>
          <w:b/>
          <w:bCs/>
          <w:sz w:val="26"/>
          <w:szCs w:val="26"/>
        </w:rPr>
        <w:t>nconvénients de la recharge artificielle des nappes:</w:t>
      </w:r>
    </w:p>
    <w:p w:rsidR="00AC3A7E" w:rsidRPr="003C1D63" w:rsidRDefault="00AC3A7E" w:rsidP="00592FB9">
      <w:pPr>
        <w:autoSpaceDE w:val="0"/>
        <w:autoSpaceDN w:val="0"/>
        <w:adjustRightInd w:val="0"/>
        <w:spacing w:after="0" w:line="360" w:lineRule="auto"/>
        <w:ind w:firstLine="709"/>
        <w:jc w:val="both"/>
        <w:rPr>
          <w:rFonts w:ascii="Times New Roman" w:hAnsi="Times New Roman" w:cs="Times New Roman"/>
          <w:sz w:val="24"/>
          <w:szCs w:val="24"/>
        </w:rPr>
      </w:pPr>
      <w:r w:rsidRPr="003C1D63">
        <w:rPr>
          <w:rFonts w:ascii="Times New Roman" w:hAnsi="Times New Roman" w:cs="Times New Roman"/>
          <w:sz w:val="24"/>
          <w:szCs w:val="24"/>
        </w:rPr>
        <w:t>Pour faire à peu près le tour de la question, il reste à signaler les problèmes spéciaux auxquels la recharge permet de faire face :</w:t>
      </w:r>
    </w:p>
    <w:p w:rsidR="00AC3A7E" w:rsidRPr="003C1D63" w:rsidRDefault="00AC3A7E" w:rsidP="00C228B2">
      <w:pPr>
        <w:pStyle w:val="Paragraphedeliste"/>
        <w:numPr>
          <w:ilvl w:val="0"/>
          <w:numId w:val="3"/>
        </w:numPr>
        <w:autoSpaceDE w:val="0"/>
        <w:autoSpaceDN w:val="0"/>
        <w:adjustRightInd w:val="0"/>
        <w:spacing w:after="0" w:line="360" w:lineRule="auto"/>
        <w:rPr>
          <w:rFonts w:ascii="Times New Roman" w:hAnsi="Times New Roman" w:cs="Times New Roman"/>
          <w:sz w:val="24"/>
          <w:szCs w:val="24"/>
        </w:rPr>
      </w:pPr>
      <w:r w:rsidRPr="003C1D63">
        <w:rPr>
          <w:rFonts w:ascii="Times New Roman" w:hAnsi="Times New Roman" w:cs="Times New Roman"/>
          <w:sz w:val="24"/>
          <w:szCs w:val="24"/>
        </w:rPr>
        <w:t>drainage d'une nappe phréatique par injection dans des couches profondes;</w:t>
      </w:r>
    </w:p>
    <w:p w:rsidR="00AC3A7E" w:rsidRPr="003C1D63" w:rsidRDefault="00AC3A7E" w:rsidP="00C228B2">
      <w:pPr>
        <w:pStyle w:val="Paragraphedeliste"/>
        <w:numPr>
          <w:ilvl w:val="0"/>
          <w:numId w:val="3"/>
        </w:numPr>
        <w:autoSpaceDE w:val="0"/>
        <w:autoSpaceDN w:val="0"/>
        <w:adjustRightInd w:val="0"/>
        <w:spacing w:after="0" w:line="360" w:lineRule="auto"/>
        <w:rPr>
          <w:rFonts w:ascii="Times New Roman" w:hAnsi="Times New Roman" w:cs="Times New Roman"/>
          <w:sz w:val="24"/>
          <w:szCs w:val="24"/>
        </w:rPr>
      </w:pPr>
      <w:r w:rsidRPr="003C1D63">
        <w:rPr>
          <w:rFonts w:ascii="Times New Roman" w:hAnsi="Times New Roman" w:cs="Times New Roman"/>
          <w:sz w:val="24"/>
          <w:szCs w:val="24"/>
        </w:rPr>
        <w:t>réduction du débit d'une rivière;</w:t>
      </w:r>
    </w:p>
    <w:p w:rsidR="00AC3A7E" w:rsidRPr="003C1D63" w:rsidRDefault="00AC3A7E" w:rsidP="00C228B2">
      <w:pPr>
        <w:pStyle w:val="Paragraphedeliste"/>
        <w:numPr>
          <w:ilvl w:val="0"/>
          <w:numId w:val="3"/>
        </w:numPr>
        <w:autoSpaceDE w:val="0"/>
        <w:autoSpaceDN w:val="0"/>
        <w:adjustRightInd w:val="0"/>
        <w:spacing w:after="0" w:line="360" w:lineRule="auto"/>
        <w:rPr>
          <w:rFonts w:ascii="Times New Roman" w:hAnsi="Times New Roman" w:cs="Times New Roman"/>
          <w:sz w:val="24"/>
          <w:szCs w:val="24"/>
        </w:rPr>
      </w:pPr>
      <w:r w:rsidRPr="003C1D63">
        <w:rPr>
          <w:rFonts w:ascii="Times New Roman" w:hAnsi="Times New Roman" w:cs="Times New Roman"/>
          <w:sz w:val="24"/>
          <w:szCs w:val="24"/>
        </w:rPr>
        <w:t>régulation thermique d'une ressource en eau ;</w:t>
      </w:r>
    </w:p>
    <w:p w:rsidR="00AC3A7E" w:rsidRPr="003C1D63" w:rsidRDefault="00AC3A7E" w:rsidP="00CE3114">
      <w:pPr>
        <w:pStyle w:val="Paragraphedeliste"/>
        <w:numPr>
          <w:ilvl w:val="0"/>
          <w:numId w:val="3"/>
        </w:numPr>
        <w:autoSpaceDE w:val="0"/>
        <w:autoSpaceDN w:val="0"/>
        <w:adjustRightInd w:val="0"/>
        <w:spacing w:after="0" w:line="360" w:lineRule="auto"/>
        <w:jc w:val="both"/>
        <w:rPr>
          <w:rFonts w:ascii="Times New Roman" w:hAnsi="Times New Roman" w:cs="Times New Roman"/>
          <w:sz w:val="24"/>
          <w:szCs w:val="24"/>
        </w:rPr>
      </w:pPr>
      <w:r w:rsidRPr="003C1D63">
        <w:rPr>
          <w:rFonts w:ascii="Times New Roman" w:hAnsi="Times New Roman" w:cs="Times New Roman"/>
          <w:sz w:val="24"/>
          <w:szCs w:val="24"/>
        </w:rPr>
        <w:t>le stockage souterrain des résidus liquides peut provoquer des risques sur le sous-sol on raison de la nature physico-chimiques de ces résidus liquides comme la détérioration de gisements minéraux et la dégradation d'eaux souterraines.</w:t>
      </w:r>
      <w:r w:rsidR="00CE3114" w:rsidRPr="003C1D63">
        <w:rPr>
          <w:rFonts w:ascii="Times New Roman" w:hAnsi="Times New Roman" w:cs="Times New Roman"/>
          <w:sz w:val="24"/>
          <w:szCs w:val="24"/>
        </w:rPr>
        <w:t xml:space="preserve"> [17]</w:t>
      </w:r>
    </w:p>
    <w:p w:rsidR="004B61C7" w:rsidRDefault="004B61C7" w:rsidP="004B61C7">
      <w:pPr>
        <w:pStyle w:val="Paragraphedeliste"/>
        <w:autoSpaceDE w:val="0"/>
        <w:autoSpaceDN w:val="0"/>
        <w:adjustRightInd w:val="0"/>
        <w:spacing w:after="0" w:line="240" w:lineRule="auto"/>
        <w:jc w:val="both"/>
        <w:rPr>
          <w:rFonts w:ascii="Times New Roman" w:hAnsi="Times New Roman" w:cs="Times New Roman"/>
          <w:sz w:val="26"/>
          <w:szCs w:val="26"/>
        </w:rPr>
      </w:pPr>
    </w:p>
    <w:p w:rsidR="00B0734F" w:rsidRDefault="00B0734F" w:rsidP="006F5D60">
      <w:pPr>
        <w:autoSpaceDE w:val="0"/>
        <w:autoSpaceDN w:val="0"/>
        <w:adjustRightInd w:val="0"/>
        <w:spacing w:after="0" w:line="360" w:lineRule="auto"/>
        <w:rPr>
          <w:rFonts w:ascii="Times New Roman" w:hAnsi="Times New Roman" w:cs="Times New Roman"/>
          <w:b/>
          <w:bCs/>
          <w:sz w:val="26"/>
          <w:szCs w:val="26"/>
        </w:rPr>
      </w:pPr>
    </w:p>
    <w:p w:rsidR="00B0734F" w:rsidRDefault="00B0734F" w:rsidP="006F5D60">
      <w:pPr>
        <w:autoSpaceDE w:val="0"/>
        <w:autoSpaceDN w:val="0"/>
        <w:adjustRightInd w:val="0"/>
        <w:spacing w:after="0" w:line="360" w:lineRule="auto"/>
        <w:rPr>
          <w:rFonts w:ascii="Times New Roman" w:hAnsi="Times New Roman" w:cs="Times New Roman"/>
          <w:b/>
          <w:bCs/>
          <w:sz w:val="26"/>
          <w:szCs w:val="26"/>
        </w:rPr>
      </w:pPr>
    </w:p>
    <w:p w:rsidR="00B0734F" w:rsidRDefault="00B0734F" w:rsidP="006F5D60">
      <w:pPr>
        <w:autoSpaceDE w:val="0"/>
        <w:autoSpaceDN w:val="0"/>
        <w:adjustRightInd w:val="0"/>
        <w:spacing w:after="0" w:line="360" w:lineRule="auto"/>
        <w:rPr>
          <w:rFonts w:ascii="Times New Roman" w:hAnsi="Times New Roman" w:cs="Times New Roman"/>
          <w:b/>
          <w:bCs/>
          <w:sz w:val="26"/>
          <w:szCs w:val="26"/>
        </w:rPr>
      </w:pPr>
    </w:p>
    <w:p w:rsidR="00E33E82" w:rsidRPr="00AC3A7E" w:rsidRDefault="003A6FBD" w:rsidP="006F5D60">
      <w:pPr>
        <w:autoSpaceDE w:val="0"/>
        <w:autoSpaceDN w:val="0"/>
        <w:adjustRightInd w:val="0"/>
        <w:spacing w:after="0" w:line="360" w:lineRule="auto"/>
        <w:rPr>
          <w:rFonts w:ascii="Times New Roman" w:hAnsi="Times New Roman" w:cs="Times New Roman"/>
          <w:sz w:val="26"/>
          <w:szCs w:val="26"/>
        </w:rPr>
      </w:pPr>
      <w:r>
        <w:rPr>
          <w:rFonts w:ascii="Times New Roman" w:hAnsi="Times New Roman" w:cs="Times New Roman"/>
          <w:b/>
          <w:bCs/>
          <w:sz w:val="26"/>
          <w:szCs w:val="26"/>
        </w:rPr>
        <w:lastRenderedPageBreak/>
        <w:t>II.2.2.4</w:t>
      </w:r>
      <w:r w:rsidR="00AC3A7E" w:rsidRPr="00AC3A7E">
        <w:rPr>
          <w:rFonts w:ascii="Times New Roman" w:hAnsi="Times New Roman" w:cs="Times New Roman"/>
          <w:b/>
          <w:bCs/>
          <w:sz w:val="26"/>
          <w:szCs w:val="26"/>
        </w:rPr>
        <w:t xml:space="preserve">.moyens de recharge artificielles des nappes: </w:t>
      </w:r>
    </w:p>
    <w:p w:rsidR="00AC3A7E" w:rsidRPr="003C1D63" w:rsidRDefault="00AC3A7E" w:rsidP="00D562FD">
      <w:pPr>
        <w:autoSpaceDE w:val="0"/>
        <w:autoSpaceDN w:val="0"/>
        <w:adjustRightInd w:val="0"/>
        <w:spacing w:after="0" w:line="360" w:lineRule="auto"/>
        <w:jc w:val="both"/>
        <w:rPr>
          <w:rFonts w:ascii="Times New Roman" w:hAnsi="Times New Roman" w:cs="Times New Roman"/>
          <w:sz w:val="24"/>
          <w:szCs w:val="24"/>
        </w:rPr>
      </w:pPr>
      <w:r w:rsidRPr="003C1D63">
        <w:rPr>
          <w:rFonts w:ascii="Times New Roman" w:hAnsi="Times New Roman" w:cs="Times New Roman"/>
          <w:sz w:val="24"/>
          <w:szCs w:val="24"/>
        </w:rPr>
        <w:t>On dispose généralement trois moyens de recharge artificielle des nappes (voir figure II.3):</w:t>
      </w:r>
    </w:p>
    <w:p w:rsidR="00AC3A7E" w:rsidRPr="003C1D63" w:rsidRDefault="00AC3A7E" w:rsidP="00C228B2">
      <w:pPr>
        <w:pStyle w:val="Paragraphedeliste"/>
        <w:numPr>
          <w:ilvl w:val="0"/>
          <w:numId w:val="5"/>
        </w:numPr>
        <w:autoSpaceDE w:val="0"/>
        <w:autoSpaceDN w:val="0"/>
        <w:adjustRightInd w:val="0"/>
        <w:spacing w:after="0" w:line="360" w:lineRule="auto"/>
        <w:rPr>
          <w:rFonts w:ascii="Times New Roman" w:hAnsi="Times New Roman" w:cs="Times New Roman"/>
          <w:sz w:val="24"/>
          <w:szCs w:val="24"/>
        </w:rPr>
      </w:pPr>
      <w:r w:rsidRPr="003C1D63">
        <w:rPr>
          <w:rFonts w:ascii="Times New Roman" w:hAnsi="Times New Roman" w:cs="Times New Roman"/>
          <w:sz w:val="24"/>
          <w:szCs w:val="24"/>
        </w:rPr>
        <w:t>Recharge directe depuis la surface.</w:t>
      </w:r>
    </w:p>
    <w:p w:rsidR="00AC3A7E" w:rsidRPr="003C1D63" w:rsidRDefault="00AC3A7E" w:rsidP="00C228B2">
      <w:pPr>
        <w:pStyle w:val="Paragraphedeliste"/>
        <w:numPr>
          <w:ilvl w:val="0"/>
          <w:numId w:val="5"/>
        </w:numPr>
        <w:autoSpaceDE w:val="0"/>
        <w:autoSpaceDN w:val="0"/>
        <w:adjustRightInd w:val="0"/>
        <w:spacing w:after="0" w:line="360" w:lineRule="auto"/>
        <w:rPr>
          <w:rFonts w:ascii="Times New Roman" w:hAnsi="Times New Roman" w:cs="Times New Roman"/>
          <w:sz w:val="24"/>
          <w:szCs w:val="24"/>
        </w:rPr>
      </w:pPr>
      <w:r w:rsidRPr="003C1D63">
        <w:rPr>
          <w:rFonts w:ascii="Times New Roman" w:hAnsi="Times New Roman" w:cs="Times New Roman"/>
          <w:sz w:val="24"/>
          <w:szCs w:val="24"/>
        </w:rPr>
        <w:t>Recharge directe de subsurface.</w:t>
      </w:r>
    </w:p>
    <w:p w:rsidR="00E33E82" w:rsidRPr="003C1D63" w:rsidRDefault="00AC3A7E" w:rsidP="00CE3114">
      <w:pPr>
        <w:pStyle w:val="Paragraphedeliste"/>
        <w:numPr>
          <w:ilvl w:val="0"/>
          <w:numId w:val="5"/>
        </w:numPr>
        <w:autoSpaceDE w:val="0"/>
        <w:autoSpaceDN w:val="0"/>
        <w:adjustRightInd w:val="0"/>
        <w:spacing w:after="0" w:line="360" w:lineRule="auto"/>
        <w:rPr>
          <w:rFonts w:ascii="Times New Roman" w:hAnsi="Times New Roman" w:cs="Times New Roman"/>
          <w:sz w:val="24"/>
          <w:szCs w:val="24"/>
        </w:rPr>
      </w:pPr>
      <w:r w:rsidRPr="003C1D63">
        <w:rPr>
          <w:rFonts w:ascii="Times New Roman" w:hAnsi="Times New Roman" w:cs="Times New Roman"/>
          <w:sz w:val="24"/>
          <w:szCs w:val="24"/>
        </w:rPr>
        <w:t>Combinaison des méthodes de surfaces et de subsurface.</w:t>
      </w:r>
      <w:r w:rsidR="00CE3114" w:rsidRPr="003C1D63">
        <w:rPr>
          <w:rFonts w:ascii="Times New Roman" w:hAnsi="Times New Roman" w:cs="Times New Roman"/>
          <w:sz w:val="24"/>
          <w:szCs w:val="24"/>
        </w:rPr>
        <w:t xml:space="preserve"> [6]</w:t>
      </w:r>
    </w:p>
    <w:p w:rsidR="004B61C7" w:rsidRPr="007F1C4C" w:rsidRDefault="004B61C7" w:rsidP="004B61C7">
      <w:pPr>
        <w:pStyle w:val="Paragraphedeliste"/>
        <w:autoSpaceDE w:val="0"/>
        <w:autoSpaceDN w:val="0"/>
        <w:adjustRightInd w:val="0"/>
        <w:spacing w:after="0" w:line="240" w:lineRule="auto"/>
        <w:ind w:left="1494"/>
        <w:rPr>
          <w:rFonts w:ascii="Times New Roman" w:hAnsi="Times New Roman" w:cs="Times New Roman"/>
          <w:sz w:val="26"/>
          <w:szCs w:val="26"/>
        </w:rPr>
      </w:pPr>
    </w:p>
    <w:p w:rsidR="00AC3A7E" w:rsidRPr="00AC3A7E" w:rsidRDefault="003A6FBD" w:rsidP="00C228B2">
      <w:pPr>
        <w:autoSpaceDE w:val="0"/>
        <w:autoSpaceDN w:val="0"/>
        <w:adjustRightInd w:val="0"/>
        <w:spacing w:after="0" w:line="360" w:lineRule="auto"/>
        <w:rPr>
          <w:rFonts w:ascii="Times New Roman" w:hAnsi="Times New Roman" w:cs="Times New Roman"/>
          <w:b/>
          <w:bCs/>
          <w:sz w:val="26"/>
          <w:szCs w:val="26"/>
        </w:rPr>
      </w:pPr>
      <w:r>
        <w:rPr>
          <w:rFonts w:ascii="Times New Roman" w:hAnsi="Times New Roman" w:cs="Times New Roman"/>
          <w:b/>
          <w:bCs/>
          <w:sz w:val="26"/>
          <w:szCs w:val="26"/>
        </w:rPr>
        <w:t>II.2.2.4</w:t>
      </w:r>
      <w:r w:rsidR="00AC3A7E" w:rsidRPr="00AC3A7E">
        <w:rPr>
          <w:rFonts w:ascii="Times New Roman" w:hAnsi="Times New Roman" w:cs="Times New Roman"/>
          <w:b/>
          <w:bCs/>
          <w:sz w:val="26"/>
          <w:szCs w:val="26"/>
        </w:rPr>
        <w:t>.1. Recharge directe depuis la surface:</w:t>
      </w:r>
    </w:p>
    <w:p w:rsidR="00AC3A7E" w:rsidRPr="004B61C7" w:rsidRDefault="00AC3A7E" w:rsidP="00592FB9">
      <w:pPr>
        <w:autoSpaceDE w:val="0"/>
        <w:autoSpaceDN w:val="0"/>
        <w:adjustRightInd w:val="0"/>
        <w:spacing w:after="0" w:line="360" w:lineRule="auto"/>
        <w:ind w:firstLine="709"/>
        <w:jc w:val="both"/>
        <w:rPr>
          <w:rFonts w:ascii="Times New Roman" w:hAnsi="Times New Roman" w:cs="Times New Roman"/>
          <w:sz w:val="24"/>
          <w:szCs w:val="24"/>
        </w:rPr>
      </w:pPr>
      <w:r w:rsidRPr="004B61C7">
        <w:rPr>
          <w:rFonts w:ascii="Times New Roman" w:hAnsi="Times New Roman" w:cs="Times New Roman"/>
          <w:sz w:val="24"/>
          <w:szCs w:val="24"/>
        </w:rPr>
        <w:t>De nombreuses méthodes ont été développées afin de réintroduire</w:t>
      </w:r>
      <w:r w:rsidR="00E33E82" w:rsidRPr="004B61C7">
        <w:rPr>
          <w:rFonts w:ascii="Times New Roman" w:hAnsi="Times New Roman" w:cs="Times New Roman"/>
          <w:sz w:val="24"/>
          <w:szCs w:val="24"/>
        </w:rPr>
        <w:t xml:space="preserve"> </w:t>
      </w:r>
      <w:r w:rsidRPr="004B61C7">
        <w:rPr>
          <w:rFonts w:ascii="Times New Roman" w:hAnsi="Times New Roman" w:cs="Times New Roman"/>
          <w:sz w:val="24"/>
          <w:szCs w:val="24"/>
        </w:rPr>
        <w:t>artificiellement des eaux de surface dans un aquifère depuis la surface, parmi</w:t>
      </w:r>
      <w:r w:rsidR="00E33E82" w:rsidRPr="004B61C7">
        <w:rPr>
          <w:rFonts w:ascii="Times New Roman" w:hAnsi="Times New Roman" w:cs="Times New Roman"/>
          <w:sz w:val="24"/>
          <w:szCs w:val="24"/>
        </w:rPr>
        <w:t xml:space="preserve"> </w:t>
      </w:r>
      <w:r w:rsidRPr="004B61C7">
        <w:rPr>
          <w:rFonts w:ascii="Times New Roman" w:hAnsi="Times New Roman" w:cs="Times New Roman"/>
          <w:sz w:val="24"/>
          <w:szCs w:val="24"/>
        </w:rPr>
        <w:t>lesquelles en site:</w:t>
      </w:r>
      <w:r w:rsidR="00CE3114" w:rsidRPr="004B61C7">
        <w:rPr>
          <w:rFonts w:ascii="Times New Roman" w:hAnsi="Times New Roman" w:cs="Times New Roman"/>
          <w:sz w:val="24"/>
          <w:szCs w:val="24"/>
        </w:rPr>
        <w:t xml:space="preserve"> </w:t>
      </w:r>
    </w:p>
    <w:p w:rsidR="00AC3A7E" w:rsidRPr="004B61C7" w:rsidRDefault="00AC3A7E" w:rsidP="00C228B2">
      <w:pPr>
        <w:pStyle w:val="Paragraphedeliste"/>
        <w:numPr>
          <w:ilvl w:val="0"/>
          <w:numId w:val="7"/>
        </w:numPr>
        <w:autoSpaceDE w:val="0"/>
        <w:autoSpaceDN w:val="0"/>
        <w:adjustRightInd w:val="0"/>
        <w:spacing w:after="0" w:line="360" w:lineRule="auto"/>
        <w:rPr>
          <w:rFonts w:ascii="Times New Roman" w:hAnsi="Times New Roman" w:cs="Times New Roman"/>
          <w:sz w:val="24"/>
          <w:szCs w:val="24"/>
        </w:rPr>
      </w:pPr>
      <w:r w:rsidRPr="004B61C7">
        <w:rPr>
          <w:rFonts w:ascii="Times New Roman" w:hAnsi="Times New Roman" w:cs="Times New Roman"/>
          <w:sz w:val="24"/>
          <w:szCs w:val="24"/>
        </w:rPr>
        <w:t>Dérivation de rivières;</w:t>
      </w:r>
    </w:p>
    <w:p w:rsidR="00AC3A7E" w:rsidRPr="004B61C7" w:rsidRDefault="00AC3A7E" w:rsidP="00C228B2">
      <w:pPr>
        <w:pStyle w:val="Paragraphedeliste"/>
        <w:numPr>
          <w:ilvl w:val="0"/>
          <w:numId w:val="7"/>
        </w:numPr>
        <w:autoSpaceDE w:val="0"/>
        <w:autoSpaceDN w:val="0"/>
        <w:adjustRightInd w:val="0"/>
        <w:spacing w:after="0" w:line="360" w:lineRule="auto"/>
        <w:rPr>
          <w:rFonts w:ascii="Times New Roman" w:hAnsi="Times New Roman" w:cs="Times New Roman"/>
          <w:sz w:val="24"/>
          <w:szCs w:val="24"/>
        </w:rPr>
      </w:pPr>
      <w:r w:rsidRPr="004B61C7">
        <w:rPr>
          <w:rFonts w:ascii="Times New Roman" w:hAnsi="Times New Roman" w:cs="Times New Roman"/>
          <w:sz w:val="24"/>
          <w:szCs w:val="24"/>
        </w:rPr>
        <w:t>Fossés et sillons;</w:t>
      </w:r>
    </w:p>
    <w:p w:rsidR="00AC3A7E" w:rsidRPr="004B61C7" w:rsidRDefault="00AC3A7E" w:rsidP="00C228B2">
      <w:pPr>
        <w:pStyle w:val="Paragraphedeliste"/>
        <w:numPr>
          <w:ilvl w:val="0"/>
          <w:numId w:val="7"/>
        </w:numPr>
        <w:autoSpaceDE w:val="0"/>
        <w:autoSpaceDN w:val="0"/>
        <w:adjustRightInd w:val="0"/>
        <w:spacing w:after="0" w:line="360" w:lineRule="auto"/>
        <w:rPr>
          <w:rFonts w:ascii="Times New Roman" w:hAnsi="Times New Roman" w:cs="Times New Roman"/>
          <w:sz w:val="24"/>
          <w:szCs w:val="24"/>
        </w:rPr>
      </w:pPr>
      <w:r w:rsidRPr="004B61C7">
        <w:rPr>
          <w:rFonts w:ascii="Times New Roman" w:hAnsi="Times New Roman" w:cs="Times New Roman"/>
          <w:sz w:val="24"/>
          <w:szCs w:val="24"/>
        </w:rPr>
        <w:t>Irrigation intensive;</w:t>
      </w:r>
    </w:p>
    <w:p w:rsidR="00AC3A7E" w:rsidRPr="004B61C7" w:rsidRDefault="00AC3A7E" w:rsidP="00C228B2">
      <w:pPr>
        <w:pStyle w:val="Paragraphedeliste"/>
        <w:numPr>
          <w:ilvl w:val="0"/>
          <w:numId w:val="7"/>
        </w:numPr>
        <w:autoSpaceDE w:val="0"/>
        <w:autoSpaceDN w:val="0"/>
        <w:adjustRightInd w:val="0"/>
        <w:spacing w:after="0" w:line="360" w:lineRule="auto"/>
        <w:rPr>
          <w:rFonts w:ascii="Times New Roman" w:hAnsi="Times New Roman" w:cs="Times New Roman"/>
          <w:sz w:val="24"/>
          <w:szCs w:val="24"/>
        </w:rPr>
      </w:pPr>
      <w:r w:rsidRPr="004B61C7">
        <w:rPr>
          <w:rFonts w:ascii="Times New Roman" w:hAnsi="Times New Roman" w:cs="Times New Roman"/>
          <w:sz w:val="24"/>
          <w:szCs w:val="24"/>
        </w:rPr>
        <w:t>Recharge par aspersion;</w:t>
      </w:r>
    </w:p>
    <w:p w:rsidR="00AC3A7E" w:rsidRPr="004B61C7" w:rsidRDefault="00AC3A7E" w:rsidP="00C228B2">
      <w:pPr>
        <w:pStyle w:val="Paragraphedeliste"/>
        <w:numPr>
          <w:ilvl w:val="0"/>
          <w:numId w:val="7"/>
        </w:numPr>
        <w:autoSpaceDE w:val="0"/>
        <w:autoSpaceDN w:val="0"/>
        <w:adjustRightInd w:val="0"/>
        <w:spacing w:after="0" w:line="360" w:lineRule="auto"/>
        <w:rPr>
          <w:rFonts w:ascii="Times New Roman" w:hAnsi="Times New Roman" w:cs="Times New Roman"/>
          <w:sz w:val="24"/>
          <w:szCs w:val="24"/>
        </w:rPr>
      </w:pPr>
      <w:r w:rsidRPr="004B61C7">
        <w:rPr>
          <w:rFonts w:ascii="Times New Roman" w:hAnsi="Times New Roman" w:cs="Times New Roman"/>
          <w:sz w:val="24"/>
          <w:szCs w:val="24"/>
        </w:rPr>
        <w:t>Aménagement de cours d’eau ;</w:t>
      </w:r>
    </w:p>
    <w:p w:rsidR="00AC3A7E" w:rsidRDefault="00AC3A7E" w:rsidP="00CE3114">
      <w:pPr>
        <w:pStyle w:val="Paragraphedeliste"/>
        <w:numPr>
          <w:ilvl w:val="0"/>
          <w:numId w:val="7"/>
        </w:numPr>
        <w:autoSpaceDE w:val="0"/>
        <w:autoSpaceDN w:val="0"/>
        <w:adjustRightInd w:val="0"/>
        <w:spacing w:after="0" w:line="360" w:lineRule="auto"/>
        <w:rPr>
          <w:rFonts w:ascii="Times New Roman" w:hAnsi="Times New Roman" w:cs="Times New Roman"/>
          <w:sz w:val="24"/>
          <w:szCs w:val="24"/>
        </w:rPr>
      </w:pPr>
      <w:r w:rsidRPr="004B61C7">
        <w:rPr>
          <w:rFonts w:ascii="Symbol" w:hAnsi="Symbol" w:cs="Symbol"/>
          <w:sz w:val="24"/>
          <w:szCs w:val="24"/>
        </w:rPr>
        <w:t></w:t>
      </w:r>
      <w:r w:rsidRPr="004B61C7">
        <w:rPr>
          <w:rFonts w:ascii="Times New Roman" w:hAnsi="Times New Roman" w:cs="Times New Roman"/>
          <w:sz w:val="24"/>
          <w:szCs w:val="24"/>
        </w:rPr>
        <w:t>bassins d’infiltration.</w:t>
      </w:r>
      <w:r w:rsidR="00CE3114" w:rsidRPr="004B61C7">
        <w:rPr>
          <w:rFonts w:ascii="Times New Roman" w:hAnsi="Times New Roman" w:cs="Times New Roman"/>
          <w:sz w:val="24"/>
          <w:szCs w:val="24"/>
        </w:rPr>
        <w:t xml:space="preserve"> [6]</w:t>
      </w:r>
    </w:p>
    <w:p w:rsidR="004B61C7" w:rsidRPr="004B61C7" w:rsidRDefault="004B61C7" w:rsidP="003C1D63">
      <w:pPr>
        <w:pStyle w:val="Paragraphedeliste"/>
        <w:autoSpaceDE w:val="0"/>
        <w:autoSpaceDN w:val="0"/>
        <w:adjustRightInd w:val="0"/>
        <w:spacing w:after="0" w:line="360" w:lineRule="auto"/>
        <w:ind w:left="1494"/>
        <w:rPr>
          <w:rFonts w:ascii="Times New Roman" w:hAnsi="Times New Roman" w:cs="Times New Roman"/>
          <w:sz w:val="24"/>
          <w:szCs w:val="24"/>
        </w:rPr>
      </w:pPr>
    </w:p>
    <w:p w:rsidR="00AC3A7E" w:rsidRPr="00AC3A7E" w:rsidRDefault="003A6FBD" w:rsidP="00C228B2">
      <w:pPr>
        <w:autoSpaceDE w:val="0"/>
        <w:autoSpaceDN w:val="0"/>
        <w:adjustRightInd w:val="0"/>
        <w:spacing w:after="0" w:line="360" w:lineRule="auto"/>
        <w:rPr>
          <w:rFonts w:ascii="Times New Roman" w:hAnsi="Times New Roman" w:cs="Times New Roman"/>
          <w:b/>
          <w:bCs/>
          <w:sz w:val="26"/>
          <w:szCs w:val="26"/>
        </w:rPr>
      </w:pPr>
      <w:r>
        <w:rPr>
          <w:rFonts w:ascii="Times New Roman" w:hAnsi="Times New Roman" w:cs="Times New Roman"/>
          <w:b/>
          <w:bCs/>
          <w:sz w:val="26"/>
          <w:szCs w:val="26"/>
        </w:rPr>
        <w:t>II.2.2.4</w:t>
      </w:r>
      <w:r w:rsidR="00AC3A7E" w:rsidRPr="00AC3A7E">
        <w:rPr>
          <w:rFonts w:ascii="Times New Roman" w:hAnsi="Times New Roman" w:cs="Times New Roman"/>
          <w:b/>
          <w:bCs/>
          <w:sz w:val="26"/>
          <w:szCs w:val="26"/>
        </w:rPr>
        <w:t>.2. Recharge directe de subsurface :</w:t>
      </w:r>
    </w:p>
    <w:p w:rsidR="00AC3A7E" w:rsidRPr="004B61C7" w:rsidRDefault="00AC3A7E" w:rsidP="00C228B2">
      <w:pPr>
        <w:autoSpaceDE w:val="0"/>
        <w:autoSpaceDN w:val="0"/>
        <w:adjustRightInd w:val="0"/>
        <w:spacing w:after="0" w:line="360" w:lineRule="auto"/>
        <w:ind w:left="708"/>
        <w:rPr>
          <w:rFonts w:ascii="Times New Roman" w:hAnsi="Times New Roman" w:cs="Times New Roman"/>
          <w:sz w:val="24"/>
          <w:szCs w:val="24"/>
        </w:rPr>
      </w:pPr>
      <w:r w:rsidRPr="004B61C7">
        <w:rPr>
          <w:rFonts w:ascii="Symbol" w:hAnsi="Symbol" w:cs="Symbol"/>
          <w:sz w:val="24"/>
          <w:szCs w:val="24"/>
        </w:rPr>
        <w:t></w:t>
      </w:r>
      <w:r w:rsidR="00A9160C" w:rsidRPr="004B61C7">
        <w:rPr>
          <w:rFonts w:ascii="Symbol" w:hAnsi="Symbol" w:cs="Symbol"/>
          <w:sz w:val="24"/>
          <w:szCs w:val="24"/>
        </w:rPr>
        <w:t></w:t>
      </w:r>
      <w:r w:rsidRPr="004B61C7">
        <w:rPr>
          <w:rFonts w:ascii="Symbol" w:hAnsi="Symbol" w:cs="Symbol"/>
          <w:sz w:val="24"/>
          <w:szCs w:val="24"/>
        </w:rPr>
        <w:t></w:t>
      </w:r>
      <w:r w:rsidRPr="004B61C7">
        <w:rPr>
          <w:rFonts w:ascii="Times New Roman" w:hAnsi="Times New Roman" w:cs="Times New Roman"/>
          <w:sz w:val="24"/>
          <w:szCs w:val="24"/>
        </w:rPr>
        <w:t>fosses et puits ;</w:t>
      </w:r>
    </w:p>
    <w:p w:rsidR="00AC3A7E" w:rsidRPr="004B61C7" w:rsidRDefault="00AC3A7E" w:rsidP="00C228B2">
      <w:pPr>
        <w:autoSpaceDE w:val="0"/>
        <w:autoSpaceDN w:val="0"/>
        <w:adjustRightInd w:val="0"/>
        <w:spacing w:after="0" w:line="360" w:lineRule="auto"/>
        <w:ind w:left="708"/>
        <w:rPr>
          <w:rFonts w:ascii="Times New Roman" w:hAnsi="Times New Roman" w:cs="Times New Roman"/>
          <w:sz w:val="24"/>
          <w:szCs w:val="24"/>
        </w:rPr>
      </w:pPr>
      <w:r w:rsidRPr="004B61C7">
        <w:rPr>
          <w:rFonts w:ascii="Symbol" w:hAnsi="Symbol" w:cs="Symbol"/>
          <w:sz w:val="24"/>
          <w:szCs w:val="24"/>
        </w:rPr>
        <w:t></w:t>
      </w:r>
      <w:r w:rsidR="00A9160C" w:rsidRPr="004B61C7">
        <w:rPr>
          <w:rFonts w:ascii="Symbol" w:hAnsi="Symbol" w:cs="Symbol"/>
          <w:sz w:val="24"/>
          <w:szCs w:val="24"/>
        </w:rPr>
        <w:t></w:t>
      </w:r>
      <w:r w:rsidRPr="004B61C7">
        <w:rPr>
          <w:rFonts w:ascii="Symbol" w:hAnsi="Symbol" w:cs="Symbol"/>
          <w:sz w:val="24"/>
          <w:szCs w:val="24"/>
        </w:rPr>
        <w:t></w:t>
      </w:r>
      <w:r w:rsidRPr="004B61C7">
        <w:rPr>
          <w:rFonts w:ascii="Times New Roman" w:hAnsi="Times New Roman" w:cs="Times New Roman"/>
          <w:sz w:val="24"/>
          <w:szCs w:val="24"/>
        </w:rPr>
        <w:t>inondation de cavités naturelles ;</w:t>
      </w:r>
    </w:p>
    <w:p w:rsidR="00AC3A7E" w:rsidRPr="004B61C7" w:rsidRDefault="00AC3A7E" w:rsidP="00C228B2">
      <w:pPr>
        <w:autoSpaceDE w:val="0"/>
        <w:autoSpaceDN w:val="0"/>
        <w:adjustRightInd w:val="0"/>
        <w:spacing w:after="0" w:line="360" w:lineRule="auto"/>
        <w:ind w:left="708"/>
        <w:rPr>
          <w:rFonts w:ascii="Times New Roman" w:hAnsi="Times New Roman" w:cs="Times New Roman"/>
          <w:sz w:val="24"/>
          <w:szCs w:val="24"/>
        </w:rPr>
      </w:pPr>
      <w:r w:rsidRPr="004B61C7">
        <w:rPr>
          <w:rFonts w:ascii="Symbol" w:hAnsi="Symbol" w:cs="Symbol"/>
          <w:sz w:val="24"/>
          <w:szCs w:val="24"/>
        </w:rPr>
        <w:t></w:t>
      </w:r>
      <w:r w:rsidR="00A9160C" w:rsidRPr="004B61C7">
        <w:rPr>
          <w:rFonts w:ascii="Symbol" w:hAnsi="Symbol" w:cs="Symbol"/>
          <w:sz w:val="24"/>
          <w:szCs w:val="24"/>
        </w:rPr>
        <w:t></w:t>
      </w:r>
      <w:r w:rsidRPr="004B61C7">
        <w:rPr>
          <w:rFonts w:ascii="Symbol" w:hAnsi="Symbol" w:cs="Symbol"/>
          <w:sz w:val="24"/>
          <w:szCs w:val="24"/>
        </w:rPr>
        <w:t></w:t>
      </w:r>
      <w:r w:rsidRPr="004B61C7">
        <w:rPr>
          <w:rFonts w:ascii="Times New Roman" w:hAnsi="Times New Roman" w:cs="Times New Roman"/>
          <w:sz w:val="24"/>
          <w:szCs w:val="24"/>
        </w:rPr>
        <w:t>épandage souterrain;</w:t>
      </w:r>
    </w:p>
    <w:p w:rsidR="00A9160C" w:rsidRPr="004B61C7" w:rsidRDefault="00AC3A7E" w:rsidP="00CE3114">
      <w:pPr>
        <w:autoSpaceDE w:val="0"/>
        <w:autoSpaceDN w:val="0"/>
        <w:adjustRightInd w:val="0"/>
        <w:spacing w:after="0" w:line="360" w:lineRule="auto"/>
        <w:ind w:left="708"/>
        <w:rPr>
          <w:rFonts w:ascii="Times New Roman" w:hAnsi="Times New Roman" w:cs="Times New Roman"/>
          <w:sz w:val="24"/>
          <w:szCs w:val="24"/>
        </w:rPr>
      </w:pPr>
      <w:r w:rsidRPr="004B61C7">
        <w:rPr>
          <w:rFonts w:ascii="Symbol" w:hAnsi="Symbol" w:cs="Symbol"/>
          <w:sz w:val="24"/>
          <w:szCs w:val="24"/>
        </w:rPr>
        <w:t></w:t>
      </w:r>
      <w:r w:rsidR="00A9160C" w:rsidRPr="004B61C7">
        <w:rPr>
          <w:rFonts w:ascii="Symbol" w:hAnsi="Symbol" w:cs="Symbol"/>
          <w:sz w:val="24"/>
          <w:szCs w:val="24"/>
        </w:rPr>
        <w:t></w:t>
      </w:r>
      <w:r w:rsidRPr="004B61C7">
        <w:rPr>
          <w:rFonts w:ascii="Symbol" w:hAnsi="Symbol" w:cs="Symbol"/>
          <w:sz w:val="24"/>
          <w:szCs w:val="24"/>
        </w:rPr>
        <w:t></w:t>
      </w:r>
      <w:r w:rsidRPr="004B61C7">
        <w:rPr>
          <w:rFonts w:ascii="Times New Roman" w:hAnsi="Times New Roman" w:cs="Times New Roman"/>
          <w:sz w:val="24"/>
          <w:szCs w:val="24"/>
        </w:rPr>
        <w:t>forage d’injection.</w:t>
      </w:r>
      <w:r w:rsidR="00CE3114" w:rsidRPr="004B61C7">
        <w:rPr>
          <w:rFonts w:ascii="Times New Roman" w:hAnsi="Times New Roman" w:cs="Times New Roman"/>
          <w:sz w:val="24"/>
          <w:szCs w:val="24"/>
        </w:rPr>
        <w:t xml:space="preserve"> [6]</w:t>
      </w:r>
    </w:p>
    <w:p w:rsidR="005E09F9" w:rsidRPr="005E09F9" w:rsidRDefault="003D197A" w:rsidP="005E09F9">
      <w:pPr>
        <w:autoSpaceDE w:val="0"/>
        <w:autoSpaceDN w:val="0"/>
        <w:adjustRightInd w:val="0"/>
        <w:spacing w:after="0" w:line="240" w:lineRule="auto"/>
        <w:rPr>
          <w:rFonts w:ascii="Times New Roman" w:hAnsi="Times New Roman" w:cs="Times New Roman"/>
        </w:rPr>
      </w:pPr>
      <w:r w:rsidRPr="005E09F9">
        <w:rPr>
          <w:rFonts w:ascii="Times New Roman" w:hAnsi="Times New Roman" w:cs="Times New Roman"/>
        </w:rPr>
        <w:t>Abaissement</w:t>
      </w:r>
    </w:p>
    <w:p w:rsidR="00A9160C" w:rsidRPr="005E09F9" w:rsidRDefault="005E09F9" w:rsidP="003D197A">
      <w:pPr>
        <w:widowControl w:val="0"/>
        <w:tabs>
          <w:tab w:val="left" w:pos="1388"/>
        </w:tabs>
        <w:autoSpaceDE w:val="0"/>
        <w:autoSpaceDN w:val="0"/>
        <w:adjustRightInd w:val="0"/>
        <w:spacing w:before="6" w:after="0" w:line="241" w:lineRule="exact"/>
        <w:ind w:left="20"/>
        <w:rPr>
          <w:rFonts w:ascii="Times New Roman" w:hAnsi="Times New Roman" w:cs="Times New Roman"/>
          <w:color w:val="000000"/>
          <w:w w:val="110"/>
        </w:rPr>
      </w:pPr>
      <w:r w:rsidRPr="005E09F9">
        <w:rPr>
          <w:rFonts w:ascii="Times New Roman" w:hAnsi="Times New Roman" w:cs="Times New Roman"/>
        </w:rPr>
        <w:t>du niveau</w:t>
      </w:r>
      <w:r w:rsidR="00A9160C" w:rsidRPr="005E09F9">
        <w:rPr>
          <w:rFonts w:ascii="Times New Roman" w:hAnsi="Times New Roman" w:cs="Times New Roman"/>
          <w:color w:val="000000"/>
          <w:w w:val="107"/>
        </w:rPr>
        <w:t xml:space="preserve">                                                                                                                    </w:t>
      </w:r>
    </w:p>
    <w:p w:rsidR="00A9160C" w:rsidRDefault="00B0734F" w:rsidP="003D197A">
      <w:pPr>
        <w:widowControl w:val="0"/>
        <w:autoSpaceDE w:val="0"/>
        <w:autoSpaceDN w:val="0"/>
        <w:adjustRightInd w:val="0"/>
        <w:spacing w:after="0" w:line="218" w:lineRule="exact"/>
        <w:rPr>
          <w:rFonts w:ascii="Times New Roman" w:hAnsi="Times New Roman" w:cs="Times New Roman"/>
          <w:color w:val="000000"/>
          <w:w w:val="107"/>
          <w:sz w:val="21"/>
          <w:szCs w:val="21"/>
        </w:rPr>
      </w:pPr>
      <w:r>
        <w:rPr>
          <w:rFonts w:ascii="Times New Roman" w:hAnsi="Times New Roman" w:cs="Times New Roman"/>
          <w:noProof/>
          <w:lang w:eastAsia="fr-FR"/>
        </w:rPr>
        <w:drawing>
          <wp:anchor distT="0" distB="0" distL="114300" distR="114300" simplePos="0" relativeHeight="251664384" behindDoc="1" locked="0" layoutInCell="0" allowOverlap="1">
            <wp:simplePos x="0" y="0"/>
            <wp:positionH relativeFrom="page">
              <wp:posOffset>914400</wp:posOffset>
            </wp:positionH>
            <wp:positionV relativeFrom="page">
              <wp:posOffset>6934200</wp:posOffset>
            </wp:positionV>
            <wp:extent cx="5553710" cy="2638425"/>
            <wp:effectExtent l="19050" t="0" r="8890" b="0"/>
            <wp:wrapNone/>
            <wp:docPr id="7"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srcRect/>
                    <a:stretch>
                      <a:fillRect/>
                    </a:stretch>
                  </pic:blipFill>
                  <pic:spPr bwMode="auto">
                    <a:xfrm>
                      <a:off x="0" y="0"/>
                      <a:ext cx="5553710" cy="2638425"/>
                    </a:xfrm>
                    <a:prstGeom prst="rect">
                      <a:avLst/>
                    </a:prstGeom>
                    <a:noFill/>
                  </pic:spPr>
                </pic:pic>
              </a:graphicData>
            </a:graphic>
          </wp:anchor>
        </w:drawing>
      </w:r>
      <w:r w:rsidR="003D197A" w:rsidRPr="005E09F9">
        <w:rPr>
          <w:rFonts w:ascii="Times New Roman" w:hAnsi="Times New Roman" w:cs="Times New Roman"/>
        </w:rPr>
        <w:t>piézométrique</w:t>
      </w:r>
      <w:r w:rsidR="003D197A">
        <w:rPr>
          <w:rFonts w:ascii="Times New Roman" w:hAnsi="Times New Roman" w:cs="Times New Roman"/>
          <w:noProof/>
          <w:color w:val="000000"/>
          <w:sz w:val="20"/>
          <w:szCs w:val="20"/>
          <w:lang w:eastAsia="fr-FR"/>
        </w:rPr>
        <w:t xml:space="preserve"> </w:t>
      </w:r>
      <w:r w:rsidR="00F45012">
        <w:rPr>
          <w:rFonts w:ascii="Times New Roman" w:hAnsi="Times New Roman" w:cs="Times New Roman"/>
          <w:color w:val="000000"/>
          <w:w w:val="108"/>
          <w:sz w:val="20"/>
          <w:szCs w:val="20"/>
        </w:rPr>
        <w:t xml:space="preserve">    </w:t>
      </w:r>
      <w:r w:rsidR="00C228B2">
        <w:rPr>
          <w:rFonts w:ascii="Times New Roman" w:hAnsi="Times New Roman" w:cs="Times New Roman"/>
          <w:color w:val="000000"/>
          <w:w w:val="108"/>
          <w:sz w:val="20"/>
          <w:szCs w:val="20"/>
        </w:rPr>
        <w:t xml:space="preserve">      </w:t>
      </w:r>
      <w:r w:rsidR="00F45012">
        <w:rPr>
          <w:rFonts w:ascii="Times New Roman" w:hAnsi="Times New Roman" w:cs="Times New Roman"/>
          <w:color w:val="000000"/>
          <w:w w:val="108"/>
          <w:sz w:val="20"/>
          <w:szCs w:val="20"/>
        </w:rPr>
        <w:t xml:space="preserve">  forage              </w:t>
      </w:r>
      <w:r w:rsidR="00A9160C">
        <w:rPr>
          <w:rFonts w:ascii="Times New Roman" w:hAnsi="Times New Roman" w:cs="Times New Roman"/>
          <w:color w:val="000000"/>
          <w:w w:val="108"/>
          <w:sz w:val="20"/>
          <w:szCs w:val="20"/>
        </w:rPr>
        <w:t>forage</w:t>
      </w:r>
      <w:r w:rsidR="00D018D0">
        <w:rPr>
          <w:rFonts w:ascii="Times New Roman" w:hAnsi="Times New Roman" w:cs="Times New Roman"/>
          <w:color w:val="000000"/>
          <w:w w:val="108"/>
          <w:sz w:val="20"/>
          <w:szCs w:val="20"/>
        </w:rPr>
        <w:t xml:space="preserve">           </w:t>
      </w:r>
      <w:r w:rsidR="003D197A">
        <w:rPr>
          <w:rFonts w:ascii="Times New Roman" w:hAnsi="Times New Roman" w:cs="Times New Roman"/>
          <w:sz w:val="21"/>
          <w:szCs w:val="21"/>
        </w:rPr>
        <w:t>bassin</w:t>
      </w:r>
      <w:r w:rsidR="003D197A">
        <w:rPr>
          <w:rFonts w:ascii="Times New Roman" w:hAnsi="Times New Roman" w:cs="Times New Roman"/>
          <w:color w:val="000000"/>
          <w:w w:val="108"/>
          <w:sz w:val="20"/>
          <w:szCs w:val="20"/>
        </w:rPr>
        <w:t xml:space="preserve">        </w:t>
      </w:r>
      <w:r w:rsidR="00D018D0">
        <w:rPr>
          <w:rFonts w:ascii="Times New Roman" w:hAnsi="Times New Roman" w:cs="Times New Roman"/>
          <w:color w:val="000000"/>
          <w:w w:val="108"/>
          <w:sz w:val="20"/>
          <w:szCs w:val="20"/>
        </w:rPr>
        <w:t xml:space="preserve">     </w:t>
      </w:r>
      <w:r w:rsidR="00D018D0" w:rsidRPr="00D018D0">
        <w:rPr>
          <w:rFonts w:ascii="Times New Roman" w:hAnsi="Times New Roman" w:cs="Times New Roman"/>
          <w:color w:val="000000"/>
          <w:w w:val="107"/>
          <w:sz w:val="20"/>
          <w:szCs w:val="20"/>
        </w:rPr>
        <w:t xml:space="preserve"> </w:t>
      </w:r>
      <w:r w:rsidR="00D018D0">
        <w:rPr>
          <w:rFonts w:ascii="Times New Roman" w:hAnsi="Times New Roman" w:cs="Times New Roman"/>
          <w:color w:val="000000"/>
          <w:w w:val="107"/>
          <w:sz w:val="20"/>
          <w:szCs w:val="20"/>
        </w:rPr>
        <w:t xml:space="preserve">fossé </w:t>
      </w:r>
      <w:r w:rsidR="00F45012">
        <w:rPr>
          <w:rFonts w:ascii="Times New Roman" w:hAnsi="Times New Roman" w:cs="Times New Roman"/>
          <w:color w:val="000000"/>
          <w:w w:val="107"/>
          <w:sz w:val="20"/>
          <w:szCs w:val="20"/>
        </w:rPr>
        <w:t xml:space="preserve">     </w:t>
      </w:r>
      <w:r w:rsidR="00D018D0">
        <w:rPr>
          <w:rFonts w:ascii="Times New Roman" w:hAnsi="Times New Roman" w:cs="Times New Roman"/>
          <w:color w:val="000000"/>
          <w:w w:val="107"/>
          <w:sz w:val="20"/>
          <w:szCs w:val="20"/>
        </w:rPr>
        <w:tab/>
      </w:r>
      <w:r w:rsidR="00D018D0">
        <w:rPr>
          <w:rFonts w:ascii="Times New Roman" w:hAnsi="Times New Roman" w:cs="Times New Roman"/>
          <w:color w:val="000000"/>
          <w:w w:val="110"/>
          <w:sz w:val="20"/>
          <w:szCs w:val="20"/>
        </w:rPr>
        <w:t>aménagement</w:t>
      </w:r>
    </w:p>
    <w:p w:rsidR="00D018D0" w:rsidRDefault="00A9160C" w:rsidP="00AC3A7E">
      <w:pPr>
        <w:autoSpaceDE w:val="0"/>
        <w:autoSpaceDN w:val="0"/>
        <w:adjustRightInd w:val="0"/>
        <w:spacing w:after="0" w:line="240" w:lineRule="auto"/>
        <w:rPr>
          <w:rFonts w:ascii="Times New Roman" w:hAnsi="Times New Roman" w:cs="Times New Roman"/>
          <w:color w:val="000000"/>
          <w:w w:val="109"/>
          <w:position w:val="5"/>
          <w:sz w:val="20"/>
          <w:szCs w:val="20"/>
        </w:rPr>
      </w:pPr>
      <w:r>
        <w:rPr>
          <w:rFonts w:ascii="Times New Roman" w:hAnsi="Times New Roman" w:cs="Times New Roman"/>
          <w:color w:val="000000"/>
          <w:w w:val="109"/>
          <w:position w:val="5"/>
          <w:sz w:val="20"/>
          <w:szCs w:val="20"/>
        </w:rPr>
        <w:t xml:space="preserve">                                </w:t>
      </w:r>
      <w:r w:rsidR="00D018D0">
        <w:rPr>
          <w:rFonts w:ascii="Times New Roman" w:hAnsi="Times New Roman" w:cs="Times New Roman"/>
          <w:color w:val="000000"/>
          <w:w w:val="109"/>
          <w:position w:val="5"/>
          <w:sz w:val="20"/>
          <w:szCs w:val="20"/>
        </w:rPr>
        <w:t xml:space="preserve">   </w:t>
      </w:r>
      <w:r>
        <w:rPr>
          <w:rFonts w:ascii="Times New Roman" w:hAnsi="Times New Roman" w:cs="Times New Roman"/>
          <w:color w:val="000000"/>
          <w:w w:val="109"/>
          <w:position w:val="5"/>
          <w:sz w:val="20"/>
          <w:szCs w:val="20"/>
        </w:rPr>
        <w:t xml:space="preserve"> d'exploitation</w:t>
      </w:r>
      <w:r w:rsidR="00D018D0">
        <w:rPr>
          <w:rFonts w:ascii="Times New Roman" w:hAnsi="Times New Roman" w:cs="Times New Roman"/>
          <w:color w:val="000000"/>
          <w:w w:val="109"/>
          <w:position w:val="5"/>
          <w:sz w:val="20"/>
          <w:szCs w:val="20"/>
        </w:rPr>
        <w:t xml:space="preserve">  </w:t>
      </w:r>
      <w:r w:rsidR="00D018D0">
        <w:rPr>
          <w:rFonts w:ascii="Times New Roman" w:hAnsi="Times New Roman" w:cs="Times New Roman"/>
          <w:color w:val="000000"/>
          <w:w w:val="109"/>
          <w:position w:val="-4"/>
          <w:sz w:val="20"/>
          <w:szCs w:val="20"/>
        </w:rPr>
        <w:t>d'injection</w:t>
      </w:r>
      <w:r w:rsidR="00D018D0">
        <w:rPr>
          <w:rFonts w:ascii="Times New Roman" w:hAnsi="Times New Roman" w:cs="Times New Roman"/>
          <w:color w:val="000000"/>
          <w:w w:val="109"/>
          <w:position w:val="-4"/>
          <w:sz w:val="20"/>
          <w:szCs w:val="20"/>
        </w:rPr>
        <w:tab/>
        <w:t>d'infiltration</w:t>
      </w:r>
      <w:r w:rsidR="00D018D0">
        <w:rPr>
          <w:rFonts w:ascii="Times New Roman" w:hAnsi="Times New Roman" w:cs="Times New Roman"/>
          <w:color w:val="000000"/>
          <w:w w:val="109"/>
          <w:position w:val="-4"/>
          <w:sz w:val="20"/>
          <w:szCs w:val="20"/>
        </w:rPr>
        <w:tab/>
        <w:t>d'infiltration</w:t>
      </w:r>
      <w:r w:rsidR="00D018D0">
        <w:rPr>
          <w:rFonts w:ascii="Times New Roman" w:hAnsi="Times New Roman" w:cs="Times New Roman"/>
          <w:color w:val="000000"/>
          <w:w w:val="109"/>
          <w:position w:val="-4"/>
          <w:sz w:val="20"/>
          <w:szCs w:val="20"/>
        </w:rPr>
        <w:tab/>
        <w:t xml:space="preserve"> </w:t>
      </w:r>
      <w:r w:rsidR="00D018D0">
        <w:rPr>
          <w:rFonts w:ascii="Times New Roman" w:hAnsi="Times New Roman" w:cs="Times New Roman"/>
          <w:color w:val="000000"/>
          <w:w w:val="109"/>
          <w:sz w:val="20"/>
          <w:szCs w:val="20"/>
        </w:rPr>
        <w:t>des berges</w:t>
      </w:r>
      <w:r>
        <w:rPr>
          <w:rFonts w:ascii="Times New Roman" w:hAnsi="Times New Roman" w:cs="Times New Roman"/>
          <w:color w:val="000000"/>
          <w:w w:val="109"/>
          <w:position w:val="5"/>
          <w:sz w:val="20"/>
          <w:szCs w:val="20"/>
        </w:rPr>
        <w:t xml:space="preserve">  </w:t>
      </w:r>
    </w:p>
    <w:p w:rsidR="00A9160C" w:rsidRDefault="00A9160C" w:rsidP="00AC3A7E">
      <w:pPr>
        <w:autoSpaceDE w:val="0"/>
        <w:autoSpaceDN w:val="0"/>
        <w:adjustRightInd w:val="0"/>
        <w:spacing w:after="0" w:line="240" w:lineRule="auto"/>
        <w:rPr>
          <w:rFonts w:ascii="Times New Roman" w:hAnsi="Times New Roman" w:cs="Times New Roman"/>
          <w:color w:val="000000"/>
          <w:w w:val="109"/>
          <w:position w:val="5"/>
          <w:sz w:val="20"/>
          <w:szCs w:val="20"/>
        </w:rPr>
      </w:pPr>
      <w:r>
        <w:rPr>
          <w:rFonts w:ascii="Times New Roman" w:hAnsi="Times New Roman" w:cs="Times New Roman"/>
          <w:color w:val="000000"/>
          <w:w w:val="109"/>
          <w:position w:val="5"/>
          <w:sz w:val="20"/>
          <w:szCs w:val="20"/>
        </w:rPr>
        <w:t xml:space="preserve">                                                         </w:t>
      </w:r>
    </w:p>
    <w:p w:rsidR="00A9160C" w:rsidRDefault="00A9160C" w:rsidP="00D018D0">
      <w:pPr>
        <w:autoSpaceDE w:val="0"/>
        <w:autoSpaceDN w:val="0"/>
        <w:adjustRightInd w:val="0"/>
        <w:spacing w:after="0" w:line="240" w:lineRule="auto"/>
        <w:rPr>
          <w:rFonts w:ascii="Times New Roman" w:hAnsi="Times New Roman" w:cs="Times New Roman"/>
          <w:color w:val="000000"/>
          <w:w w:val="109"/>
          <w:position w:val="5"/>
          <w:sz w:val="20"/>
          <w:szCs w:val="20"/>
        </w:rPr>
      </w:pPr>
      <w:r>
        <w:rPr>
          <w:rFonts w:ascii="Times New Roman" w:hAnsi="Times New Roman" w:cs="Times New Roman"/>
          <w:color w:val="000000"/>
          <w:w w:val="109"/>
          <w:position w:val="5"/>
          <w:sz w:val="20"/>
          <w:szCs w:val="20"/>
        </w:rPr>
        <w:t xml:space="preserve">                                                                  </w:t>
      </w:r>
      <w:r w:rsidR="00D018D0">
        <w:rPr>
          <w:rFonts w:ascii="Times New Roman" w:hAnsi="Times New Roman" w:cs="Times New Roman"/>
          <w:color w:val="000000"/>
          <w:w w:val="109"/>
          <w:position w:val="5"/>
          <w:sz w:val="20"/>
          <w:szCs w:val="20"/>
        </w:rPr>
        <w:t xml:space="preserve">                            </w:t>
      </w:r>
      <w:r>
        <w:rPr>
          <w:rFonts w:ascii="Times New Roman" w:hAnsi="Times New Roman" w:cs="Times New Roman"/>
          <w:color w:val="000000"/>
          <w:w w:val="109"/>
          <w:position w:val="5"/>
          <w:sz w:val="20"/>
          <w:szCs w:val="20"/>
        </w:rPr>
        <w:t xml:space="preserve">                                         </w:t>
      </w:r>
      <w:r w:rsidR="005E09F9">
        <w:rPr>
          <w:rFonts w:ascii="Times New Roman" w:hAnsi="Times New Roman" w:cs="Times New Roman"/>
          <w:sz w:val="21"/>
          <w:szCs w:val="21"/>
        </w:rPr>
        <w:t>Cours</w:t>
      </w:r>
      <w:r w:rsidR="00D018D0">
        <w:rPr>
          <w:rFonts w:ascii="Times New Roman" w:hAnsi="Times New Roman" w:cs="Times New Roman"/>
          <w:sz w:val="21"/>
          <w:szCs w:val="21"/>
        </w:rPr>
        <w:t xml:space="preserve"> d'eau</w:t>
      </w:r>
      <w:r>
        <w:rPr>
          <w:rFonts w:ascii="Times New Roman" w:hAnsi="Times New Roman" w:cs="Times New Roman"/>
          <w:color w:val="000000"/>
          <w:w w:val="109"/>
          <w:position w:val="5"/>
          <w:sz w:val="20"/>
          <w:szCs w:val="20"/>
        </w:rPr>
        <w:t xml:space="preserve">                       </w:t>
      </w:r>
    </w:p>
    <w:p w:rsidR="00D018D0" w:rsidRDefault="00D018D0" w:rsidP="00D018D0">
      <w:pPr>
        <w:widowControl w:val="0"/>
        <w:autoSpaceDE w:val="0"/>
        <w:autoSpaceDN w:val="0"/>
        <w:adjustRightInd w:val="0"/>
        <w:spacing w:after="0" w:line="218" w:lineRule="exact"/>
        <w:rPr>
          <w:rFonts w:ascii="Times New Roman" w:hAnsi="Times New Roman" w:cs="Times New Roman"/>
          <w:color w:val="000000"/>
          <w:w w:val="107"/>
          <w:sz w:val="21"/>
          <w:szCs w:val="21"/>
        </w:rPr>
      </w:pPr>
      <w:r>
        <w:rPr>
          <w:rFonts w:ascii="Times New Roman" w:hAnsi="Times New Roman" w:cs="Times New Roman"/>
          <w:color w:val="000000"/>
          <w:w w:val="109"/>
          <w:position w:val="5"/>
          <w:sz w:val="20"/>
          <w:szCs w:val="20"/>
        </w:rPr>
        <w:t xml:space="preserve">    </w:t>
      </w:r>
      <w:r w:rsidR="00A9160C">
        <w:rPr>
          <w:rFonts w:ascii="Times New Roman" w:hAnsi="Times New Roman" w:cs="Times New Roman"/>
          <w:color w:val="000000"/>
          <w:w w:val="109"/>
          <w:position w:val="5"/>
          <w:sz w:val="20"/>
          <w:szCs w:val="20"/>
        </w:rPr>
        <w:t xml:space="preserve"> </w:t>
      </w:r>
      <w:r>
        <w:rPr>
          <w:rFonts w:ascii="Times New Roman" w:hAnsi="Times New Roman" w:cs="Times New Roman"/>
          <w:color w:val="000000"/>
          <w:w w:val="109"/>
          <w:position w:val="5"/>
          <w:sz w:val="20"/>
          <w:szCs w:val="20"/>
        </w:rPr>
        <w:t xml:space="preserve"> </w:t>
      </w:r>
      <w:r w:rsidR="005E09F9" w:rsidRPr="005E09F9">
        <w:rPr>
          <w:rFonts w:ascii="Times New Roman" w:hAnsi="Times New Roman" w:cs="Times New Roman"/>
          <w:color w:val="000000"/>
          <w:w w:val="107"/>
          <w:sz w:val="21"/>
          <w:szCs w:val="21"/>
        </w:rPr>
        <w:t>Relèvement</w:t>
      </w:r>
      <w:r w:rsidR="00A9160C" w:rsidRPr="005E09F9">
        <w:rPr>
          <w:rFonts w:ascii="Times New Roman" w:hAnsi="Times New Roman" w:cs="Times New Roman"/>
          <w:color w:val="000000"/>
          <w:w w:val="107"/>
          <w:sz w:val="21"/>
          <w:szCs w:val="21"/>
        </w:rPr>
        <w:t xml:space="preserve"> du</w:t>
      </w:r>
      <w:r w:rsidR="00A9160C">
        <w:rPr>
          <w:rFonts w:ascii="Times New Roman" w:hAnsi="Times New Roman" w:cs="Times New Roman"/>
          <w:color w:val="000000"/>
          <w:w w:val="107"/>
          <w:sz w:val="21"/>
          <w:szCs w:val="21"/>
        </w:rPr>
        <w:t xml:space="preserve"> niveau</w:t>
      </w:r>
      <w:r>
        <w:rPr>
          <w:rFonts w:ascii="Times New Roman" w:hAnsi="Times New Roman" w:cs="Times New Roman"/>
          <w:color w:val="000000"/>
          <w:w w:val="107"/>
          <w:sz w:val="21"/>
          <w:szCs w:val="21"/>
        </w:rPr>
        <w:t xml:space="preserve">         </w:t>
      </w:r>
    </w:p>
    <w:p w:rsidR="00D018D0" w:rsidRDefault="00D018D0" w:rsidP="00D018D0">
      <w:pPr>
        <w:widowControl w:val="0"/>
        <w:autoSpaceDE w:val="0"/>
        <w:autoSpaceDN w:val="0"/>
        <w:adjustRightInd w:val="0"/>
        <w:spacing w:before="47" w:after="0" w:line="276" w:lineRule="exact"/>
        <w:ind w:left="5702"/>
        <w:rPr>
          <w:rFonts w:ascii="Times New Roman" w:hAnsi="Times New Roman" w:cs="Times New Roman"/>
          <w:color w:val="000000"/>
          <w:spacing w:val="-3"/>
          <w:sz w:val="24"/>
          <w:szCs w:val="24"/>
        </w:rPr>
      </w:pPr>
    </w:p>
    <w:p w:rsidR="00D018D0" w:rsidRDefault="00D018D0" w:rsidP="00D018D0">
      <w:pPr>
        <w:widowControl w:val="0"/>
        <w:autoSpaceDE w:val="0"/>
        <w:autoSpaceDN w:val="0"/>
        <w:adjustRightInd w:val="0"/>
        <w:spacing w:before="47" w:after="0" w:line="276" w:lineRule="exact"/>
        <w:ind w:left="5702"/>
        <w:rPr>
          <w:rFonts w:ascii="Times New Roman" w:hAnsi="Times New Roman" w:cs="Times New Roman"/>
          <w:color w:val="000000"/>
          <w:spacing w:val="-3"/>
          <w:sz w:val="24"/>
          <w:szCs w:val="24"/>
        </w:rPr>
      </w:pPr>
    </w:p>
    <w:p w:rsidR="00D018D0" w:rsidRDefault="00D018D0" w:rsidP="00F45012">
      <w:pPr>
        <w:widowControl w:val="0"/>
        <w:autoSpaceDE w:val="0"/>
        <w:autoSpaceDN w:val="0"/>
        <w:adjustRightInd w:val="0"/>
        <w:spacing w:before="47" w:after="0" w:line="276" w:lineRule="exact"/>
        <w:rPr>
          <w:rFonts w:ascii="Times New Roman" w:hAnsi="Times New Roman" w:cs="Times New Roman"/>
          <w:color w:val="000000"/>
          <w:spacing w:val="-3"/>
          <w:sz w:val="2"/>
          <w:szCs w:val="2"/>
        </w:rPr>
      </w:pPr>
    </w:p>
    <w:p w:rsidR="00F45012" w:rsidRDefault="00F45012" w:rsidP="00D018D0">
      <w:pPr>
        <w:widowControl w:val="0"/>
        <w:autoSpaceDE w:val="0"/>
        <w:autoSpaceDN w:val="0"/>
        <w:adjustRightInd w:val="0"/>
        <w:spacing w:after="0" w:line="276" w:lineRule="exact"/>
        <w:ind w:left="4248"/>
        <w:rPr>
          <w:rFonts w:ascii="Times New Roman" w:hAnsi="Times New Roman" w:cs="Times New Roman"/>
          <w:color w:val="000000"/>
          <w:spacing w:val="-3"/>
          <w:sz w:val="24"/>
          <w:szCs w:val="24"/>
        </w:rPr>
      </w:pPr>
      <w:r>
        <w:rPr>
          <w:rFonts w:ascii="Times New Roman" w:hAnsi="Times New Roman" w:cs="Times New Roman"/>
          <w:color w:val="000000"/>
          <w:w w:val="107"/>
          <w:sz w:val="21"/>
          <w:szCs w:val="21"/>
        </w:rPr>
        <w:t xml:space="preserve">     </w:t>
      </w:r>
    </w:p>
    <w:p w:rsidR="00F45012" w:rsidRDefault="00D018D0" w:rsidP="00F45012">
      <w:pPr>
        <w:widowControl w:val="0"/>
        <w:autoSpaceDE w:val="0"/>
        <w:autoSpaceDN w:val="0"/>
        <w:adjustRightInd w:val="0"/>
        <w:spacing w:after="0" w:line="276" w:lineRule="exact"/>
        <w:ind w:left="4248"/>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Aquifère</w:t>
      </w:r>
      <w:r w:rsidR="00F45012">
        <w:rPr>
          <w:rFonts w:ascii="Times New Roman" w:hAnsi="Times New Roman" w:cs="Times New Roman"/>
          <w:color w:val="000000"/>
          <w:spacing w:val="-3"/>
          <w:sz w:val="24"/>
          <w:szCs w:val="24"/>
        </w:rPr>
        <w:t xml:space="preserve">                           Alimentation                                   </w:t>
      </w:r>
    </w:p>
    <w:p w:rsidR="00F45012" w:rsidRDefault="00F45012" w:rsidP="006D2366">
      <w:pPr>
        <w:widowControl w:val="0"/>
        <w:autoSpaceDE w:val="0"/>
        <w:autoSpaceDN w:val="0"/>
        <w:adjustRightInd w:val="0"/>
        <w:spacing w:after="0" w:line="276" w:lineRule="exact"/>
        <w:ind w:left="4248"/>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 xml:space="preserve">                                         </w:t>
      </w:r>
      <w:r w:rsidR="006D2366">
        <w:rPr>
          <w:rFonts w:ascii="Times New Roman" w:hAnsi="Times New Roman" w:cs="Times New Roman"/>
          <w:color w:val="000000"/>
          <w:spacing w:val="-3"/>
          <w:sz w:val="24"/>
          <w:szCs w:val="24"/>
        </w:rPr>
        <w:t>n</w:t>
      </w:r>
      <w:r>
        <w:rPr>
          <w:rFonts w:ascii="Times New Roman" w:hAnsi="Times New Roman" w:cs="Times New Roman"/>
          <w:color w:val="000000"/>
          <w:spacing w:val="-3"/>
          <w:sz w:val="24"/>
          <w:szCs w:val="24"/>
        </w:rPr>
        <w:t>aturelle</w:t>
      </w:r>
    </w:p>
    <w:p w:rsidR="00D018D0" w:rsidRDefault="00D018D0" w:rsidP="00D018D0">
      <w:pPr>
        <w:widowControl w:val="0"/>
        <w:autoSpaceDE w:val="0"/>
        <w:autoSpaceDN w:val="0"/>
        <w:adjustRightInd w:val="0"/>
        <w:spacing w:after="0" w:line="276" w:lineRule="exact"/>
        <w:ind w:left="2988"/>
        <w:rPr>
          <w:rFonts w:ascii="Times New Roman" w:hAnsi="Times New Roman" w:cs="Times New Roman"/>
          <w:color w:val="000000"/>
          <w:spacing w:val="-3"/>
          <w:sz w:val="24"/>
          <w:szCs w:val="24"/>
        </w:rPr>
      </w:pPr>
    </w:p>
    <w:p w:rsidR="00D018D0" w:rsidRDefault="00D018D0" w:rsidP="00D018D0">
      <w:pPr>
        <w:widowControl w:val="0"/>
        <w:autoSpaceDE w:val="0"/>
        <w:autoSpaceDN w:val="0"/>
        <w:adjustRightInd w:val="0"/>
        <w:spacing w:before="252" w:after="0" w:line="276" w:lineRule="exact"/>
        <w:ind w:left="2988"/>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Substratum</w:t>
      </w:r>
    </w:p>
    <w:p w:rsidR="00F45012" w:rsidRDefault="00F45012" w:rsidP="00D018D0">
      <w:pPr>
        <w:widowControl w:val="0"/>
        <w:autoSpaceDE w:val="0"/>
        <w:autoSpaceDN w:val="0"/>
        <w:adjustRightInd w:val="0"/>
        <w:spacing w:after="0" w:line="283" w:lineRule="exact"/>
        <w:ind w:left="6588"/>
        <w:jc w:val="both"/>
        <w:rPr>
          <w:rFonts w:ascii="Times New Roman" w:hAnsi="Times New Roman" w:cs="Times New Roman"/>
          <w:color w:val="000000"/>
          <w:spacing w:val="-3"/>
          <w:sz w:val="24"/>
          <w:szCs w:val="24"/>
        </w:rPr>
      </w:pPr>
    </w:p>
    <w:p w:rsidR="00F45012" w:rsidRDefault="00F45012" w:rsidP="00D018D0">
      <w:pPr>
        <w:widowControl w:val="0"/>
        <w:autoSpaceDE w:val="0"/>
        <w:autoSpaceDN w:val="0"/>
        <w:adjustRightInd w:val="0"/>
        <w:spacing w:after="0" w:line="283" w:lineRule="exact"/>
        <w:ind w:left="6588"/>
        <w:jc w:val="both"/>
        <w:rPr>
          <w:rFonts w:ascii="Times New Roman" w:hAnsi="Times New Roman" w:cs="Times New Roman"/>
          <w:color w:val="000000"/>
          <w:spacing w:val="-3"/>
          <w:sz w:val="24"/>
          <w:szCs w:val="24"/>
        </w:rPr>
      </w:pPr>
    </w:p>
    <w:p w:rsidR="00F45012" w:rsidRPr="004B61C7" w:rsidRDefault="00F45012" w:rsidP="00CE3114">
      <w:pPr>
        <w:autoSpaceDE w:val="0"/>
        <w:autoSpaceDN w:val="0"/>
        <w:adjustRightInd w:val="0"/>
        <w:spacing w:after="0" w:line="240" w:lineRule="auto"/>
        <w:ind w:left="708"/>
        <w:rPr>
          <w:rFonts w:ascii="Times New Roman" w:hAnsi="Times New Roman" w:cs="Times New Roman"/>
          <w:b/>
          <w:bCs/>
          <w:sz w:val="24"/>
          <w:szCs w:val="24"/>
        </w:rPr>
      </w:pPr>
      <w:r w:rsidRPr="004B61C7">
        <w:rPr>
          <w:rFonts w:ascii="Times New Roman" w:hAnsi="Times New Roman" w:cs="Times New Roman"/>
          <w:b/>
          <w:bCs/>
          <w:sz w:val="24"/>
          <w:szCs w:val="24"/>
        </w:rPr>
        <w:t>Figure</w:t>
      </w:r>
      <w:r w:rsidR="00975218" w:rsidRPr="004B61C7">
        <w:rPr>
          <w:rFonts w:ascii="Times New Roman" w:hAnsi="Times New Roman" w:cs="Times New Roman"/>
          <w:b/>
          <w:bCs/>
          <w:sz w:val="24"/>
          <w:szCs w:val="24"/>
        </w:rPr>
        <w:t xml:space="preserve"> </w:t>
      </w:r>
      <w:r w:rsidRPr="004B61C7">
        <w:rPr>
          <w:rFonts w:ascii="Times New Roman" w:hAnsi="Times New Roman" w:cs="Times New Roman"/>
          <w:b/>
          <w:bCs/>
          <w:sz w:val="24"/>
          <w:szCs w:val="24"/>
        </w:rPr>
        <w:t>II.3.</w:t>
      </w:r>
      <w:r w:rsidRPr="004B61C7">
        <w:rPr>
          <w:rFonts w:ascii="Times New Roman" w:hAnsi="Times New Roman" w:cs="Times New Roman"/>
          <w:sz w:val="24"/>
          <w:szCs w:val="24"/>
        </w:rPr>
        <w:t>différents méthodes de recharge artificielle des nappes.</w:t>
      </w:r>
      <w:r w:rsidR="00CE3114" w:rsidRPr="004B61C7">
        <w:rPr>
          <w:rFonts w:ascii="Times New Roman" w:hAnsi="Times New Roman" w:cs="Times New Roman"/>
          <w:sz w:val="24"/>
          <w:szCs w:val="24"/>
        </w:rPr>
        <w:t xml:space="preserve"> [9]</w:t>
      </w:r>
    </w:p>
    <w:p w:rsidR="00F45012" w:rsidRPr="007F1C4C" w:rsidRDefault="003A6FBD" w:rsidP="00D562FD">
      <w:pPr>
        <w:autoSpaceDE w:val="0"/>
        <w:autoSpaceDN w:val="0"/>
        <w:adjustRightInd w:val="0"/>
        <w:spacing w:after="0" w:line="360" w:lineRule="auto"/>
        <w:jc w:val="both"/>
        <w:rPr>
          <w:rFonts w:ascii="Times New Roman" w:hAnsi="Times New Roman" w:cs="Times New Roman"/>
          <w:sz w:val="26"/>
          <w:szCs w:val="26"/>
        </w:rPr>
      </w:pPr>
      <w:r>
        <w:rPr>
          <w:rFonts w:ascii="Times New Roman" w:hAnsi="Times New Roman" w:cs="Times New Roman"/>
          <w:b/>
          <w:bCs/>
          <w:sz w:val="26"/>
          <w:szCs w:val="26"/>
        </w:rPr>
        <w:lastRenderedPageBreak/>
        <w:t>II.2.2.5</w:t>
      </w:r>
      <w:r w:rsidR="00F45012">
        <w:rPr>
          <w:rFonts w:ascii="Times New Roman" w:hAnsi="Times New Roman" w:cs="Times New Roman"/>
          <w:b/>
          <w:bCs/>
          <w:sz w:val="26"/>
          <w:szCs w:val="26"/>
        </w:rPr>
        <w:t xml:space="preserve">.le choix des différents moyens utilisé pour la recharge artificielle des nappes: </w:t>
      </w:r>
    </w:p>
    <w:p w:rsidR="00F45012" w:rsidRDefault="003A6FBD" w:rsidP="00D562FD">
      <w:pPr>
        <w:autoSpaceDE w:val="0"/>
        <w:autoSpaceDN w:val="0"/>
        <w:adjustRightInd w:val="0"/>
        <w:spacing w:after="0" w:line="360" w:lineRule="auto"/>
        <w:jc w:val="both"/>
        <w:rPr>
          <w:rFonts w:ascii="Times New Roman" w:hAnsi="Times New Roman" w:cs="Times New Roman"/>
          <w:b/>
          <w:bCs/>
          <w:sz w:val="26"/>
          <w:szCs w:val="26"/>
        </w:rPr>
      </w:pPr>
      <w:r>
        <w:rPr>
          <w:rFonts w:ascii="Times New Roman" w:hAnsi="Times New Roman" w:cs="Times New Roman"/>
          <w:b/>
          <w:bCs/>
          <w:sz w:val="26"/>
          <w:szCs w:val="26"/>
        </w:rPr>
        <w:t>II.2.2.5</w:t>
      </w:r>
      <w:r w:rsidR="00F45012">
        <w:rPr>
          <w:rFonts w:ascii="Times New Roman" w:hAnsi="Times New Roman" w:cs="Times New Roman"/>
          <w:b/>
          <w:bCs/>
          <w:sz w:val="26"/>
          <w:szCs w:val="26"/>
        </w:rPr>
        <w:t>. 1.Recharge directe depuis la surface:</w:t>
      </w:r>
    </w:p>
    <w:p w:rsidR="00F45012" w:rsidRPr="005A150F" w:rsidRDefault="00F45012" w:rsidP="00CE3114">
      <w:pPr>
        <w:autoSpaceDE w:val="0"/>
        <w:autoSpaceDN w:val="0"/>
        <w:adjustRightInd w:val="0"/>
        <w:spacing w:after="0" w:line="360" w:lineRule="auto"/>
        <w:jc w:val="both"/>
        <w:rPr>
          <w:rFonts w:ascii="Times New Roman" w:hAnsi="Times New Roman" w:cs="Times New Roman"/>
          <w:sz w:val="24"/>
          <w:szCs w:val="24"/>
        </w:rPr>
      </w:pPr>
      <w:r w:rsidRPr="005A150F">
        <w:rPr>
          <w:rFonts w:ascii="Times New Roman" w:hAnsi="Times New Roman" w:cs="Times New Roman"/>
          <w:sz w:val="24"/>
          <w:szCs w:val="24"/>
        </w:rPr>
        <w:t>L'application de cette méthode est souvent recherchée en raison de coûts généralement plus avantageux et de problèmes d'opération et entretien moins complexes.</w:t>
      </w:r>
      <w:r w:rsidR="00CE3114" w:rsidRPr="00CE3114">
        <w:rPr>
          <w:rFonts w:ascii="Times New Roman" w:hAnsi="Times New Roman" w:cs="Times New Roman"/>
          <w:sz w:val="26"/>
          <w:szCs w:val="26"/>
        </w:rPr>
        <w:t xml:space="preserve"> </w:t>
      </w:r>
      <w:r w:rsidR="00CE3114">
        <w:rPr>
          <w:rFonts w:ascii="Times New Roman" w:hAnsi="Times New Roman" w:cs="Times New Roman"/>
          <w:sz w:val="26"/>
          <w:szCs w:val="26"/>
        </w:rPr>
        <w:t>[6]</w:t>
      </w:r>
    </w:p>
    <w:p w:rsidR="00F45012" w:rsidRPr="00F45012" w:rsidRDefault="00F45012" w:rsidP="00C228B2">
      <w:pPr>
        <w:autoSpaceDE w:val="0"/>
        <w:autoSpaceDN w:val="0"/>
        <w:adjustRightInd w:val="0"/>
        <w:spacing w:after="0" w:line="360" w:lineRule="auto"/>
        <w:rPr>
          <w:rFonts w:ascii="Times New Roman" w:hAnsi="Times New Roman" w:cs="Times New Roman"/>
          <w:b/>
          <w:bCs/>
          <w:sz w:val="14"/>
          <w:szCs w:val="14"/>
        </w:rPr>
      </w:pPr>
    </w:p>
    <w:p w:rsidR="00F45012" w:rsidRDefault="003A6FBD" w:rsidP="00D562FD">
      <w:pPr>
        <w:autoSpaceDE w:val="0"/>
        <w:autoSpaceDN w:val="0"/>
        <w:adjustRightInd w:val="0"/>
        <w:spacing w:after="0" w:line="360" w:lineRule="auto"/>
        <w:jc w:val="both"/>
        <w:rPr>
          <w:rFonts w:ascii="Times New Roman" w:hAnsi="Times New Roman" w:cs="Times New Roman"/>
          <w:b/>
          <w:bCs/>
          <w:sz w:val="26"/>
          <w:szCs w:val="26"/>
        </w:rPr>
      </w:pPr>
      <w:r>
        <w:rPr>
          <w:rFonts w:ascii="Times New Roman" w:hAnsi="Times New Roman" w:cs="Times New Roman"/>
          <w:b/>
          <w:bCs/>
          <w:sz w:val="26"/>
          <w:szCs w:val="26"/>
        </w:rPr>
        <w:t>II.2.2.5</w:t>
      </w:r>
      <w:r w:rsidR="00F45012">
        <w:rPr>
          <w:rFonts w:ascii="Times New Roman" w:hAnsi="Times New Roman" w:cs="Times New Roman"/>
          <w:b/>
          <w:bCs/>
          <w:sz w:val="26"/>
          <w:szCs w:val="26"/>
        </w:rPr>
        <w:t>.2.Recharge directe de subsurface:</w:t>
      </w:r>
    </w:p>
    <w:p w:rsidR="00F45012" w:rsidRPr="005A150F" w:rsidRDefault="00F45012" w:rsidP="00CE3114">
      <w:pPr>
        <w:autoSpaceDE w:val="0"/>
        <w:autoSpaceDN w:val="0"/>
        <w:adjustRightInd w:val="0"/>
        <w:spacing w:after="0" w:line="360" w:lineRule="auto"/>
        <w:jc w:val="both"/>
        <w:rPr>
          <w:rFonts w:ascii="Times New Roman" w:hAnsi="Times New Roman" w:cs="Times New Roman"/>
          <w:sz w:val="16"/>
          <w:szCs w:val="16"/>
        </w:rPr>
      </w:pPr>
      <w:r w:rsidRPr="005A150F">
        <w:rPr>
          <w:rFonts w:ascii="Times New Roman" w:hAnsi="Times New Roman" w:cs="Times New Roman"/>
          <w:sz w:val="24"/>
          <w:szCs w:val="24"/>
        </w:rPr>
        <w:t>On a généralement recours à cette dernière lorsque le sol est séparé des aquifères par des couches imperméables, lorsqu'il est difficile de créer des</w:t>
      </w:r>
      <w:r w:rsidR="005A150F" w:rsidRPr="005A150F">
        <w:rPr>
          <w:rFonts w:ascii="Times New Roman" w:hAnsi="Times New Roman" w:cs="Times New Roman"/>
          <w:sz w:val="24"/>
          <w:szCs w:val="24"/>
        </w:rPr>
        <w:t xml:space="preserve"> </w:t>
      </w:r>
      <w:r w:rsidRPr="005A150F">
        <w:rPr>
          <w:rFonts w:ascii="Times New Roman" w:hAnsi="Times New Roman" w:cs="Times New Roman"/>
          <w:sz w:val="24"/>
          <w:szCs w:val="24"/>
        </w:rPr>
        <w:t>aménagements de surface ou lorsqu'on ne peut ou ne veut, pour des raisons techniques</w:t>
      </w:r>
      <w:r w:rsidR="005A150F" w:rsidRPr="005A150F">
        <w:rPr>
          <w:rFonts w:ascii="Times New Roman" w:hAnsi="Times New Roman" w:cs="Times New Roman"/>
          <w:sz w:val="24"/>
          <w:szCs w:val="24"/>
        </w:rPr>
        <w:t xml:space="preserve"> </w:t>
      </w:r>
      <w:r w:rsidRPr="005A150F">
        <w:rPr>
          <w:rFonts w:ascii="Times New Roman" w:hAnsi="Times New Roman" w:cs="Times New Roman"/>
          <w:sz w:val="24"/>
          <w:szCs w:val="24"/>
        </w:rPr>
        <w:t>ou économiques, recharger des nappes captives dans leur zone d'alimentation.</w:t>
      </w:r>
      <w:r w:rsidR="00CE3114" w:rsidRPr="00CE3114">
        <w:rPr>
          <w:rFonts w:ascii="Times New Roman" w:hAnsi="Times New Roman" w:cs="Times New Roman"/>
          <w:sz w:val="26"/>
          <w:szCs w:val="26"/>
        </w:rPr>
        <w:t xml:space="preserve"> </w:t>
      </w:r>
      <w:r w:rsidR="00CE3114">
        <w:rPr>
          <w:rFonts w:ascii="Times New Roman" w:hAnsi="Times New Roman" w:cs="Times New Roman"/>
          <w:sz w:val="26"/>
          <w:szCs w:val="26"/>
        </w:rPr>
        <w:t>[6]</w:t>
      </w:r>
    </w:p>
    <w:p w:rsidR="005A150F" w:rsidRPr="005A150F" w:rsidRDefault="005A150F" w:rsidP="00290032">
      <w:pPr>
        <w:autoSpaceDE w:val="0"/>
        <w:autoSpaceDN w:val="0"/>
        <w:adjustRightInd w:val="0"/>
        <w:spacing w:after="0" w:line="240" w:lineRule="auto"/>
        <w:rPr>
          <w:rFonts w:ascii="Times New Roman" w:hAnsi="Times New Roman" w:cs="Times New Roman"/>
          <w:sz w:val="18"/>
          <w:szCs w:val="18"/>
        </w:rPr>
      </w:pPr>
    </w:p>
    <w:p w:rsidR="005A150F" w:rsidRDefault="003A6FBD" w:rsidP="00E3642D">
      <w:pPr>
        <w:autoSpaceDE w:val="0"/>
        <w:autoSpaceDN w:val="0"/>
        <w:adjustRightInd w:val="0"/>
        <w:spacing w:after="0" w:line="360" w:lineRule="auto"/>
        <w:rPr>
          <w:rFonts w:ascii="Times New Roman" w:hAnsi="Times New Roman" w:cs="Times New Roman"/>
          <w:b/>
          <w:bCs/>
          <w:sz w:val="26"/>
          <w:szCs w:val="26"/>
        </w:rPr>
      </w:pPr>
      <w:r>
        <w:rPr>
          <w:rFonts w:ascii="Times New Roman" w:hAnsi="Times New Roman" w:cs="Times New Roman"/>
          <w:b/>
          <w:bCs/>
          <w:sz w:val="26"/>
          <w:szCs w:val="26"/>
        </w:rPr>
        <w:t>II.2.2.6</w:t>
      </w:r>
      <w:r w:rsidR="005A150F">
        <w:rPr>
          <w:rFonts w:ascii="Times New Roman" w:hAnsi="Times New Roman" w:cs="Times New Roman"/>
          <w:b/>
          <w:bCs/>
          <w:sz w:val="26"/>
          <w:szCs w:val="26"/>
        </w:rPr>
        <w:t>.</w:t>
      </w:r>
      <w:r w:rsidR="00E3642D">
        <w:rPr>
          <w:rFonts w:ascii="Times New Roman" w:hAnsi="Times New Roman" w:cs="Times New Roman"/>
          <w:b/>
          <w:bCs/>
          <w:sz w:val="26"/>
          <w:szCs w:val="26"/>
        </w:rPr>
        <w:t xml:space="preserve"> D</w:t>
      </w:r>
      <w:r w:rsidR="005A150F">
        <w:rPr>
          <w:rFonts w:ascii="Times New Roman" w:hAnsi="Times New Roman" w:cs="Times New Roman"/>
          <w:b/>
          <w:bCs/>
          <w:sz w:val="26"/>
          <w:szCs w:val="26"/>
        </w:rPr>
        <w:t>escription de quelques méthodes de recharge artificielle:</w:t>
      </w:r>
    </w:p>
    <w:p w:rsidR="005A150F" w:rsidRPr="005A150F" w:rsidRDefault="005A150F" w:rsidP="00290032">
      <w:pPr>
        <w:autoSpaceDE w:val="0"/>
        <w:autoSpaceDN w:val="0"/>
        <w:adjustRightInd w:val="0"/>
        <w:spacing w:after="0" w:line="240" w:lineRule="auto"/>
        <w:rPr>
          <w:rFonts w:ascii="Times New Roman" w:hAnsi="Times New Roman" w:cs="Times New Roman"/>
          <w:b/>
          <w:bCs/>
          <w:sz w:val="16"/>
          <w:szCs w:val="16"/>
        </w:rPr>
      </w:pPr>
    </w:p>
    <w:p w:rsidR="005A150F" w:rsidRPr="005163F3" w:rsidRDefault="003A6FBD" w:rsidP="00E3642D">
      <w:pPr>
        <w:autoSpaceDE w:val="0"/>
        <w:autoSpaceDN w:val="0"/>
        <w:adjustRightInd w:val="0"/>
        <w:spacing w:after="0" w:line="360" w:lineRule="auto"/>
        <w:jc w:val="both"/>
        <w:rPr>
          <w:rFonts w:ascii="Times New Roman" w:hAnsi="Times New Roman" w:cs="Times New Roman"/>
          <w:b/>
          <w:bCs/>
          <w:sz w:val="26"/>
          <w:szCs w:val="26"/>
        </w:rPr>
      </w:pPr>
      <w:r>
        <w:rPr>
          <w:rFonts w:ascii="Times New Roman" w:hAnsi="Times New Roman" w:cs="Times New Roman"/>
          <w:b/>
          <w:bCs/>
          <w:sz w:val="26"/>
          <w:szCs w:val="26"/>
        </w:rPr>
        <w:t>II.2.2.6</w:t>
      </w:r>
      <w:r w:rsidR="005A150F" w:rsidRPr="005163F3">
        <w:rPr>
          <w:rFonts w:ascii="Times New Roman" w:hAnsi="Times New Roman" w:cs="Times New Roman"/>
          <w:b/>
          <w:bCs/>
          <w:sz w:val="26"/>
          <w:szCs w:val="26"/>
        </w:rPr>
        <w:t xml:space="preserve">.1. </w:t>
      </w:r>
      <w:r w:rsidR="00E3642D">
        <w:rPr>
          <w:rFonts w:ascii="Times New Roman" w:hAnsi="Times New Roman" w:cs="Times New Roman"/>
          <w:b/>
          <w:bCs/>
          <w:sz w:val="26"/>
          <w:szCs w:val="26"/>
        </w:rPr>
        <w:t>R</w:t>
      </w:r>
      <w:r w:rsidR="005A150F" w:rsidRPr="005163F3">
        <w:rPr>
          <w:rFonts w:ascii="Times New Roman" w:hAnsi="Times New Roman" w:cs="Times New Roman"/>
          <w:b/>
          <w:bCs/>
          <w:sz w:val="26"/>
          <w:szCs w:val="26"/>
        </w:rPr>
        <w:t>echarge par injection directe dans les forages ou les puits pour atteindre la nappe:</w:t>
      </w:r>
    </w:p>
    <w:p w:rsidR="005A150F" w:rsidRPr="005A150F" w:rsidRDefault="005A150F" w:rsidP="00CE3114">
      <w:pPr>
        <w:autoSpaceDE w:val="0"/>
        <w:autoSpaceDN w:val="0"/>
        <w:adjustRightInd w:val="0"/>
        <w:spacing w:after="0" w:line="360" w:lineRule="auto"/>
        <w:jc w:val="both"/>
        <w:rPr>
          <w:rFonts w:ascii="Times New Roman" w:hAnsi="Times New Roman" w:cs="Times New Roman"/>
          <w:sz w:val="24"/>
          <w:szCs w:val="24"/>
        </w:rPr>
      </w:pPr>
      <w:r w:rsidRPr="005A150F">
        <w:rPr>
          <w:rFonts w:ascii="Times New Roman" w:hAnsi="Times New Roman" w:cs="Times New Roman"/>
          <w:sz w:val="24"/>
          <w:szCs w:val="24"/>
        </w:rPr>
        <w:t>Cette méthode d'alimentation se fait par l'intermédiaire d'ouvrage dont la</w:t>
      </w:r>
      <w:r w:rsidR="005E09F9">
        <w:rPr>
          <w:rFonts w:ascii="Times New Roman" w:hAnsi="Times New Roman" w:cs="Times New Roman"/>
          <w:sz w:val="24"/>
          <w:szCs w:val="24"/>
        </w:rPr>
        <w:t xml:space="preserve"> </w:t>
      </w:r>
      <w:r w:rsidRPr="005A150F">
        <w:rPr>
          <w:rFonts w:ascii="Times New Roman" w:hAnsi="Times New Roman" w:cs="Times New Roman"/>
          <w:sz w:val="24"/>
          <w:szCs w:val="24"/>
        </w:rPr>
        <w:t xml:space="preserve">conception est identique </w:t>
      </w:r>
      <w:r w:rsidR="00D15F40" w:rsidRPr="005A150F">
        <w:rPr>
          <w:rFonts w:ascii="Times New Roman" w:hAnsi="Times New Roman" w:cs="Times New Roman"/>
          <w:sz w:val="24"/>
          <w:szCs w:val="24"/>
        </w:rPr>
        <w:t>à</w:t>
      </w:r>
      <w:r w:rsidRPr="005A150F">
        <w:rPr>
          <w:rFonts w:ascii="Times New Roman" w:hAnsi="Times New Roman" w:cs="Times New Roman"/>
          <w:sz w:val="24"/>
          <w:szCs w:val="24"/>
        </w:rPr>
        <w:t xml:space="preserve"> celle des ouvrages de pompage pour atteindre directement  l'horizon imperméable.</w:t>
      </w:r>
      <w:r w:rsidR="00CE3114" w:rsidRPr="00CE3114">
        <w:rPr>
          <w:rFonts w:ascii="Times New Roman" w:hAnsi="Times New Roman" w:cs="Times New Roman"/>
          <w:sz w:val="26"/>
          <w:szCs w:val="26"/>
        </w:rPr>
        <w:t xml:space="preserve"> </w:t>
      </w:r>
      <w:r w:rsidR="00CE3114">
        <w:rPr>
          <w:rFonts w:ascii="Times New Roman" w:hAnsi="Times New Roman" w:cs="Times New Roman"/>
          <w:sz w:val="26"/>
          <w:szCs w:val="26"/>
        </w:rPr>
        <w:t>[6]</w:t>
      </w:r>
    </w:p>
    <w:p w:rsidR="00290032" w:rsidRDefault="00290032" w:rsidP="00290032">
      <w:pPr>
        <w:autoSpaceDE w:val="0"/>
        <w:autoSpaceDN w:val="0"/>
        <w:adjustRightInd w:val="0"/>
        <w:spacing w:after="0" w:line="240" w:lineRule="auto"/>
        <w:jc w:val="both"/>
        <w:rPr>
          <w:rFonts w:ascii="Times New Roman" w:hAnsi="Times New Roman" w:cs="Times New Roman"/>
          <w:b/>
          <w:bCs/>
          <w:sz w:val="26"/>
          <w:szCs w:val="26"/>
        </w:rPr>
      </w:pPr>
    </w:p>
    <w:p w:rsidR="005A150F" w:rsidRPr="005163F3" w:rsidRDefault="003A6FBD" w:rsidP="00D562FD">
      <w:pPr>
        <w:autoSpaceDE w:val="0"/>
        <w:autoSpaceDN w:val="0"/>
        <w:adjustRightInd w:val="0"/>
        <w:spacing w:after="0" w:line="360" w:lineRule="auto"/>
        <w:jc w:val="both"/>
        <w:rPr>
          <w:rFonts w:ascii="Times New Roman" w:hAnsi="Times New Roman" w:cs="Times New Roman"/>
          <w:b/>
          <w:bCs/>
          <w:sz w:val="26"/>
          <w:szCs w:val="26"/>
        </w:rPr>
      </w:pPr>
      <w:r>
        <w:rPr>
          <w:rFonts w:ascii="Times New Roman" w:hAnsi="Times New Roman" w:cs="Times New Roman"/>
          <w:b/>
          <w:bCs/>
          <w:sz w:val="26"/>
          <w:szCs w:val="26"/>
        </w:rPr>
        <w:t>II.2.2.6</w:t>
      </w:r>
      <w:r w:rsidR="005A150F" w:rsidRPr="005163F3">
        <w:rPr>
          <w:rFonts w:ascii="Times New Roman" w:hAnsi="Times New Roman" w:cs="Times New Roman"/>
          <w:b/>
          <w:bCs/>
          <w:sz w:val="26"/>
          <w:szCs w:val="26"/>
        </w:rPr>
        <w:t>.2. Recharge depuis la surface par infiltration des eaux à travers les filtres</w:t>
      </w:r>
      <w:r w:rsidR="005E09F9" w:rsidRPr="005163F3">
        <w:rPr>
          <w:rFonts w:ascii="Times New Roman" w:hAnsi="Times New Roman" w:cs="Times New Roman"/>
          <w:b/>
          <w:bCs/>
          <w:sz w:val="26"/>
          <w:szCs w:val="26"/>
        </w:rPr>
        <w:t xml:space="preserve"> </w:t>
      </w:r>
      <w:r w:rsidR="005A150F" w:rsidRPr="005163F3">
        <w:rPr>
          <w:rFonts w:ascii="Times New Roman" w:hAnsi="Times New Roman" w:cs="Times New Roman"/>
          <w:b/>
          <w:bCs/>
          <w:sz w:val="26"/>
          <w:szCs w:val="26"/>
        </w:rPr>
        <w:t>naturelle du sol:</w:t>
      </w:r>
    </w:p>
    <w:p w:rsidR="005A150F" w:rsidRDefault="005A150F" w:rsidP="00D562FD">
      <w:pPr>
        <w:autoSpaceDE w:val="0"/>
        <w:autoSpaceDN w:val="0"/>
        <w:adjustRightInd w:val="0"/>
        <w:spacing w:after="0" w:line="360" w:lineRule="auto"/>
        <w:jc w:val="both"/>
        <w:rPr>
          <w:rFonts w:ascii="Times New Roman" w:hAnsi="Times New Roman" w:cs="Times New Roman"/>
          <w:sz w:val="26"/>
          <w:szCs w:val="26"/>
        </w:rPr>
      </w:pPr>
      <w:r w:rsidRPr="005A150F">
        <w:rPr>
          <w:rFonts w:ascii="Times New Roman" w:hAnsi="Times New Roman" w:cs="Times New Roman"/>
          <w:sz w:val="24"/>
          <w:szCs w:val="24"/>
        </w:rPr>
        <w:t>C'est la méthode la plus simple pour obtenir des débits élevés avec un minimum d’aménagement physique sur le terrain. En effet, les surfaces nécessaires sont très importantes ce qui signifie une mobilisation de terrain très étendue, donc des coûts d’acquisition élevés. Par contre, les charges d’exploitation seront beaucoup plus faibles que dans le cas d’une injection directe. Par ailleurs, le pouvoir d’autoépuration du sol joue un rôle prépondérant grâce à l’utilisation du réacteur du sol de la zone non saturée avec des vitesses d’infiltration peuvent varier de quelques centimètres à quelques mètres par jour et la hauteur du bassin sera plus de 0.4 mètres.</w:t>
      </w:r>
      <w:r w:rsidR="00CE3114" w:rsidRPr="00CE3114">
        <w:rPr>
          <w:rFonts w:ascii="Times New Roman" w:hAnsi="Times New Roman" w:cs="Times New Roman"/>
          <w:sz w:val="26"/>
          <w:szCs w:val="26"/>
        </w:rPr>
        <w:t xml:space="preserve"> </w:t>
      </w:r>
      <w:r w:rsidR="00CE3114">
        <w:rPr>
          <w:rFonts w:ascii="Times New Roman" w:hAnsi="Times New Roman" w:cs="Times New Roman"/>
          <w:sz w:val="26"/>
          <w:szCs w:val="26"/>
        </w:rPr>
        <w:t>[6]</w:t>
      </w:r>
    </w:p>
    <w:p w:rsidR="005D03CF" w:rsidRPr="005A150F" w:rsidRDefault="005D03CF" w:rsidP="005D03CF">
      <w:pPr>
        <w:autoSpaceDE w:val="0"/>
        <w:autoSpaceDN w:val="0"/>
        <w:adjustRightInd w:val="0"/>
        <w:spacing w:after="0" w:line="240" w:lineRule="auto"/>
        <w:jc w:val="both"/>
        <w:rPr>
          <w:rFonts w:ascii="Times New Roman" w:hAnsi="Times New Roman" w:cs="Times New Roman"/>
          <w:sz w:val="24"/>
          <w:szCs w:val="24"/>
        </w:rPr>
      </w:pPr>
    </w:p>
    <w:p w:rsidR="005A150F" w:rsidRPr="001218AE" w:rsidRDefault="003A6FBD" w:rsidP="00E3642D">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II.2.2.6</w:t>
      </w:r>
      <w:r w:rsidR="005A150F" w:rsidRPr="001218AE">
        <w:rPr>
          <w:rFonts w:ascii="Times New Roman" w:hAnsi="Times New Roman" w:cs="Times New Roman"/>
          <w:b/>
          <w:bCs/>
          <w:sz w:val="24"/>
          <w:szCs w:val="24"/>
        </w:rPr>
        <w:t>.</w:t>
      </w:r>
      <w:r w:rsidR="005B47BA" w:rsidRPr="001218AE">
        <w:rPr>
          <w:rFonts w:ascii="Times New Roman" w:hAnsi="Times New Roman" w:cs="Times New Roman"/>
          <w:b/>
          <w:bCs/>
          <w:sz w:val="24"/>
          <w:szCs w:val="24"/>
        </w:rPr>
        <w:t>3</w:t>
      </w:r>
      <w:r w:rsidR="00E3642D">
        <w:rPr>
          <w:rFonts w:ascii="Times New Roman" w:hAnsi="Times New Roman" w:cs="Times New Roman"/>
          <w:b/>
          <w:bCs/>
          <w:sz w:val="24"/>
          <w:szCs w:val="24"/>
        </w:rPr>
        <w:t xml:space="preserve"> R</w:t>
      </w:r>
      <w:r w:rsidR="005A150F" w:rsidRPr="001218AE">
        <w:rPr>
          <w:rFonts w:ascii="Times New Roman" w:hAnsi="Times New Roman" w:cs="Times New Roman"/>
          <w:b/>
          <w:bCs/>
          <w:sz w:val="24"/>
          <w:szCs w:val="24"/>
        </w:rPr>
        <w:t>echarge depuis la surface en uti</w:t>
      </w:r>
      <w:r w:rsidR="001218AE" w:rsidRPr="001218AE">
        <w:rPr>
          <w:rFonts w:ascii="Times New Roman" w:hAnsi="Times New Roman" w:cs="Times New Roman"/>
          <w:b/>
          <w:bCs/>
          <w:sz w:val="24"/>
          <w:szCs w:val="24"/>
        </w:rPr>
        <w:t xml:space="preserve">lisation des eaux usées pour la </w:t>
      </w:r>
      <w:r w:rsidR="005A150F" w:rsidRPr="001218AE">
        <w:rPr>
          <w:rFonts w:ascii="Times New Roman" w:hAnsi="Times New Roman" w:cs="Times New Roman"/>
          <w:b/>
          <w:bCs/>
          <w:sz w:val="24"/>
          <w:szCs w:val="24"/>
        </w:rPr>
        <w:t>réalimentation:</w:t>
      </w:r>
    </w:p>
    <w:p w:rsidR="005A150F" w:rsidRPr="005A150F" w:rsidRDefault="005A150F" w:rsidP="00D562FD">
      <w:pPr>
        <w:autoSpaceDE w:val="0"/>
        <w:autoSpaceDN w:val="0"/>
        <w:adjustRightInd w:val="0"/>
        <w:spacing w:after="0" w:line="360" w:lineRule="auto"/>
        <w:jc w:val="both"/>
        <w:rPr>
          <w:rFonts w:ascii="Times New Roman" w:hAnsi="Times New Roman" w:cs="Times New Roman"/>
          <w:sz w:val="16"/>
          <w:szCs w:val="16"/>
        </w:rPr>
      </w:pPr>
      <w:r>
        <w:rPr>
          <w:rFonts w:ascii="Times New Roman" w:hAnsi="Times New Roman" w:cs="Times New Roman"/>
          <w:sz w:val="24"/>
          <w:szCs w:val="24"/>
        </w:rPr>
        <w:t xml:space="preserve">       </w:t>
      </w:r>
      <w:r w:rsidRPr="005A150F">
        <w:rPr>
          <w:rFonts w:ascii="Times New Roman" w:hAnsi="Times New Roman" w:cs="Times New Roman"/>
          <w:sz w:val="24"/>
          <w:szCs w:val="24"/>
        </w:rPr>
        <w:t>La réutilisation partielle et non contrôlée d’eau usée, comme source d’eau</w:t>
      </w:r>
      <w:r>
        <w:rPr>
          <w:rFonts w:ascii="Times New Roman" w:hAnsi="Times New Roman" w:cs="Times New Roman"/>
          <w:sz w:val="24"/>
          <w:szCs w:val="24"/>
        </w:rPr>
        <w:t xml:space="preserve"> </w:t>
      </w:r>
      <w:r w:rsidRPr="005A150F">
        <w:rPr>
          <w:rFonts w:ascii="Times New Roman" w:hAnsi="Times New Roman" w:cs="Times New Roman"/>
          <w:sz w:val="24"/>
          <w:szCs w:val="24"/>
        </w:rPr>
        <w:t>brute, pour faire de l’eau potable est un phénomène très courant.</w:t>
      </w:r>
    </w:p>
    <w:p w:rsidR="005A150F" w:rsidRPr="005B47BA" w:rsidRDefault="005A150F" w:rsidP="00D562F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A150F">
        <w:rPr>
          <w:rFonts w:ascii="Times New Roman" w:hAnsi="Times New Roman" w:cs="Times New Roman"/>
          <w:sz w:val="24"/>
          <w:szCs w:val="24"/>
        </w:rPr>
        <w:t>Le cas le plus fréquent est représenté par l’utilisation d’eau de rivière avec la</w:t>
      </w:r>
      <w:r w:rsidR="006F02FD">
        <w:rPr>
          <w:rFonts w:ascii="Times New Roman" w:hAnsi="Times New Roman" w:cs="Times New Roman"/>
          <w:sz w:val="24"/>
          <w:szCs w:val="24"/>
        </w:rPr>
        <w:t xml:space="preserve"> </w:t>
      </w:r>
      <w:r w:rsidRPr="005A150F">
        <w:rPr>
          <w:rFonts w:ascii="Times New Roman" w:hAnsi="Times New Roman" w:cs="Times New Roman"/>
          <w:sz w:val="24"/>
          <w:szCs w:val="24"/>
        </w:rPr>
        <w:t>présence des rejets de station. Les eaux usées présentent une source intéressante pour</w:t>
      </w:r>
      <w:r w:rsidR="006F02FD">
        <w:rPr>
          <w:rFonts w:ascii="Times New Roman" w:hAnsi="Times New Roman" w:cs="Times New Roman"/>
          <w:sz w:val="24"/>
          <w:szCs w:val="24"/>
        </w:rPr>
        <w:t xml:space="preserve"> </w:t>
      </w:r>
      <w:r w:rsidRPr="005A150F">
        <w:rPr>
          <w:rFonts w:ascii="Times New Roman" w:hAnsi="Times New Roman" w:cs="Times New Roman"/>
          <w:sz w:val="24"/>
          <w:szCs w:val="24"/>
        </w:rPr>
        <w:t>lutter contre un problème comme celui de l’intrusion marine.</w:t>
      </w:r>
      <w:r w:rsidR="00CE3114" w:rsidRPr="00CE3114">
        <w:rPr>
          <w:rFonts w:ascii="Times New Roman" w:hAnsi="Times New Roman" w:cs="Times New Roman"/>
          <w:sz w:val="26"/>
          <w:szCs w:val="26"/>
        </w:rPr>
        <w:t xml:space="preserve"> </w:t>
      </w:r>
      <w:r w:rsidR="00CE3114">
        <w:rPr>
          <w:rFonts w:ascii="Times New Roman" w:hAnsi="Times New Roman" w:cs="Times New Roman"/>
          <w:sz w:val="26"/>
          <w:szCs w:val="26"/>
        </w:rPr>
        <w:t>[6]</w:t>
      </w:r>
    </w:p>
    <w:p w:rsidR="00FD1216" w:rsidRPr="00A271B4" w:rsidRDefault="00FD1216" w:rsidP="00FD1216">
      <w:pPr>
        <w:widowControl w:val="0"/>
        <w:autoSpaceDE w:val="0"/>
        <w:autoSpaceDN w:val="0"/>
        <w:adjustRightInd w:val="0"/>
        <w:spacing w:after="0" w:line="240" w:lineRule="auto"/>
        <w:jc w:val="both"/>
        <w:rPr>
          <w:rFonts w:ascii="Times New Roman" w:hAnsi="Times New Roman" w:cs="Times New Roman"/>
          <w:sz w:val="24"/>
          <w:szCs w:val="24"/>
        </w:rPr>
      </w:pPr>
    </w:p>
    <w:p w:rsidR="006F02FD" w:rsidRPr="005B47BA" w:rsidRDefault="003A6FBD" w:rsidP="005B47BA">
      <w:pPr>
        <w:autoSpaceDE w:val="0"/>
        <w:autoSpaceDN w:val="0"/>
        <w:adjustRightInd w:val="0"/>
        <w:spacing w:after="0" w:line="360" w:lineRule="auto"/>
        <w:rPr>
          <w:rFonts w:ascii="Times New Roman" w:hAnsi="Times New Roman" w:cs="Times New Roman"/>
          <w:sz w:val="16"/>
          <w:szCs w:val="16"/>
        </w:rPr>
      </w:pPr>
      <w:r>
        <w:rPr>
          <w:rFonts w:ascii="Times New Roman" w:hAnsi="Times New Roman" w:cs="Times New Roman"/>
          <w:b/>
          <w:bCs/>
          <w:sz w:val="26"/>
          <w:szCs w:val="26"/>
        </w:rPr>
        <w:t>II.2.2.6</w:t>
      </w:r>
      <w:r w:rsidR="006F02FD">
        <w:rPr>
          <w:rFonts w:ascii="Times New Roman" w:hAnsi="Times New Roman" w:cs="Times New Roman"/>
          <w:b/>
          <w:bCs/>
          <w:sz w:val="26"/>
          <w:szCs w:val="26"/>
        </w:rPr>
        <w:t xml:space="preserve">.4. Recharge depuis la surface par l’aménagement des cours d’eau: </w:t>
      </w:r>
    </w:p>
    <w:p w:rsidR="006F02FD" w:rsidRPr="00A271B4" w:rsidRDefault="006F02FD" w:rsidP="003A6FBD">
      <w:pPr>
        <w:autoSpaceDE w:val="0"/>
        <w:autoSpaceDN w:val="0"/>
        <w:adjustRightInd w:val="0"/>
        <w:spacing w:after="0" w:line="360" w:lineRule="auto"/>
        <w:jc w:val="both"/>
        <w:rPr>
          <w:rFonts w:ascii="Times New Roman" w:hAnsi="Times New Roman" w:cs="Times New Roman"/>
          <w:sz w:val="24"/>
          <w:szCs w:val="24"/>
        </w:rPr>
      </w:pPr>
      <w:r w:rsidRPr="00A271B4">
        <w:rPr>
          <w:rFonts w:ascii="Times New Roman" w:hAnsi="Times New Roman" w:cs="Times New Roman"/>
          <w:sz w:val="24"/>
          <w:szCs w:val="24"/>
        </w:rPr>
        <w:t xml:space="preserve">Dans le but d’augmenter l’infiltration des eaux provenant des </w:t>
      </w:r>
      <w:r w:rsidR="00A271B4" w:rsidRPr="00A271B4">
        <w:rPr>
          <w:rFonts w:ascii="Times New Roman" w:hAnsi="Times New Roman" w:cs="Times New Roman"/>
          <w:sz w:val="24"/>
          <w:szCs w:val="24"/>
        </w:rPr>
        <w:t xml:space="preserve">précipitations, un </w:t>
      </w:r>
      <w:r w:rsidRPr="00A271B4">
        <w:rPr>
          <w:rFonts w:ascii="Times New Roman" w:hAnsi="Times New Roman" w:cs="Times New Roman"/>
          <w:sz w:val="24"/>
          <w:szCs w:val="24"/>
        </w:rPr>
        <w:t xml:space="preserve">aménagement par des seuils installés le long des cours d’eau afin de briser l’énergie cinétique et diminuer la vitesse d’écoulement de ces eaux et en favorisant </w:t>
      </w:r>
      <w:r w:rsidR="005B47BA" w:rsidRPr="00A271B4">
        <w:rPr>
          <w:rFonts w:ascii="Times New Roman" w:hAnsi="Times New Roman" w:cs="Times New Roman"/>
          <w:sz w:val="24"/>
          <w:szCs w:val="24"/>
        </w:rPr>
        <w:t xml:space="preserve">l’infiltration </w:t>
      </w:r>
      <w:r w:rsidR="00CE3114">
        <w:rPr>
          <w:rFonts w:ascii="Times New Roman" w:hAnsi="Times New Roman" w:cs="Times New Roman"/>
          <w:sz w:val="26"/>
          <w:szCs w:val="26"/>
        </w:rPr>
        <w:t>[6]</w:t>
      </w:r>
      <w:r w:rsidR="003A6FBD">
        <w:rPr>
          <w:rFonts w:ascii="Times New Roman" w:hAnsi="Times New Roman" w:cs="Times New Roman"/>
          <w:sz w:val="24"/>
          <w:szCs w:val="24"/>
        </w:rPr>
        <w:t>.</w:t>
      </w:r>
    </w:p>
    <w:p w:rsidR="003A6FBD" w:rsidRDefault="003A6FBD" w:rsidP="005B47BA">
      <w:pPr>
        <w:autoSpaceDE w:val="0"/>
        <w:autoSpaceDN w:val="0"/>
        <w:adjustRightInd w:val="0"/>
        <w:spacing w:after="0" w:line="360" w:lineRule="auto"/>
        <w:rPr>
          <w:rFonts w:ascii="Times New Roman" w:hAnsi="Times New Roman" w:cs="Times New Roman"/>
          <w:noProof/>
          <w:sz w:val="26"/>
          <w:szCs w:val="26"/>
          <w:lang w:eastAsia="fr-FR"/>
        </w:rPr>
      </w:pPr>
    </w:p>
    <w:p w:rsidR="005538EE" w:rsidRPr="005538EE" w:rsidRDefault="005538EE" w:rsidP="005B47BA">
      <w:pPr>
        <w:autoSpaceDE w:val="0"/>
        <w:autoSpaceDN w:val="0"/>
        <w:adjustRightInd w:val="0"/>
        <w:spacing w:after="0" w:line="360" w:lineRule="auto"/>
        <w:rPr>
          <w:rFonts w:ascii="Times New Roman" w:hAnsi="Times New Roman" w:cs="Times New Roman"/>
          <w:b/>
          <w:bCs/>
          <w:sz w:val="28"/>
          <w:szCs w:val="28"/>
        </w:rPr>
      </w:pPr>
      <w:r w:rsidRPr="005538EE">
        <w:rPr>
          <w:rFonts w:ascii="Times New Roman" w:hAnsi="Times New Roman" w:cs="Times New Roman"/>
          <w:b/>
          <w:bCs/>
          <w:sz w:val="28"/>
          <w:szCs w:val="28"/>
        </w:rPr>
        <w:t>II.3.Méthodes d'estimation de la recharge des nappes:</w:t>
      </w:r>
    </w:p>
    <w:p w:rsidR="005538EE" w:rsidRDefault="005538EE" w:rsidP="00C228B2">
      <w:pPr>
        <w:autoSpaceDE w:val="0"/>
        <w:autoSpaceDN w:val="0"/>
        <w:adjustRightInd w:val="0"/>
        <w:spacing w:after="0" w:line="360" w:lineRule="auto"/>
        <w:rPr>
          <w:rFonts w:ascii="Times New Roman" w:hAnsi="Times New Roman" w:cs="Times New Roman"/>
          <w:b/>
          <w:bCs/>
          <w:sz w:val="24"/>
          <w:szCs w:val="24"/>
        </w:rPr>
      </w:pPr>
      <w:r w:rsidRPr="005538EE">
        <w:rPr>
          <w:rFonts w:ascii="Times New Roman" w:hAnsi="Times New Roman" w:cs="Times New Roman"/>
          <w:b/>
          <w:bCs/>
          <w:sz w:val="24"/>
          <w:szCs w:val="24"/>
        </w:rPr>
        <w:t>II.3.1.Méthode du bilan hydrologique:</w:t>
      </w:r>
    </w:p>
    <w:p w:rsidR="005538EE" w:rsidRDefault="005538EE" w:rsidP="00D562FD">
      <w:pPr>
        <w:autoSpaceDE w:val="0"/>
        <w:autoSpaceDN w:val="0"/>
        <w:adjustRightInd w:val="0"/>
        <w:spacing w:after="0" w:line="360" w:lineRule="auto"/>
        <w:jc w:val="both"/>
        <w:rPr>
          <w:rFonts w:ascii="Times New Roman" w:hAnsi="Times New Roman" w:cs="Times New Roman"/>
          <w:sz w:val="24"/>
          <w:szCs w:val="24"/>
        </w:rPr>
      </w:pPr>
      <w:r w:rsidRPr="00FD1216">
        <w:rPr>
          <w:rFonts w:ascii="Times New Roman" w:hAnsi="Times New Roman" w:cs="Times New Roman"/>
          <w:sz w:val="24"/>
          <w:szCs w:val="24"/>
        </w:rPr>
        <w:t>Il s'agit de calculer le taux de recharge annuelle en surface du sol, partir de l'infiltration efficace dans le sol.</w:t>
      </w:r>
      <w:r w:rsidR="00974629" w:rsidRPr="00FD1216">
        <w:rPr>
          <w:rFonts w:ascii="Times New Roman" w:hAnsi="Times New Roman" w:cs="Times New Roman"/>
          <w:sz w:val="24"/>
          <w:szCs w:val="24"/>
        </w:rPr>
        <w:t xml:space="preserve"> [22]</w:t>
      </w:r>
    </w:p>
    <w:p w:rsidR="00FD1216" w:rsidRPr="00FD1216" w:rsidRDefault="00FD1216" w:rsidP="00FD1216">
      <w:pPr>
        <w:autoSpaceDE w:val="0"/>
        <w:autoSpaceDN w:val="0"/>
        <w:adjustRightInd w:val="0"/>
        <w:spacing w:after="0" w:line="240" w:lineRule="auto"/>
        <w:jc w:val="both"/>
        <w:rPr>
          <w:rFonts w:ascii="Times New Roman" w:hAnsi="Times New Roman" w:cs="Times New Roman"/>
          <w:sz w:val="24"/>
          <w:szCs w:val="24"/>
        </w:rPr>
      </w:pPr>
    </w:p>
    <w:p w:rsidR="005538EE" w:rsidRDefault="005538EE" w:rsidP="00C228B2">
      <w:pPr>
        <w:autoSpaceDE w:val="0"/>
        <w:autoSpaceDN w:val="0"/>
        <w:adjustRightInd w:val="0"/>
        <w:spacing w:after="0" w:line="360" w:lineRule="auto"/>
        <w:rPr>
          <w:rFonts w:ascii="Times New Roman" w:hAnsi="Times New Roman" w:cs="Times New Roman"/>
          <w:b/>
          <w:bCs/>
          <w:sz w:val="26"/>
          <w:szCs w:val="26"/>
        </w:rPr>
      </w:pPr>
      <w:r w:rsidRPr="00A271B4">
        <w:rPr>
          <w:rFonts w:ascii="Times New Roman" w:hAnsi="Times New Roman" w:cs="Times New Roman"/>
          <w:b/>
          <w:bCs/>
          <w:sz w:val="26"/>
          <w:szCs w:val="26"/>
        </w:rPr>
        <w:t>II.3.2.</w:t>
      </w:r>
      <w:r>
        <w:rPr>
          <w:rFonts w:ascii="Times New Roman" w:hAnsi="Times New Roman" w:cs="Times New Roman"/>
          <w:b/>
          <w:bCs/>
          <w:sz w:val="26"/>
          <w:szCs w:val="26"/>
        </w:rPr>
        <w:t>Techniques géochimiques:</w:t>
      </w:r>
    </w:p>
    <w:p w:rsidR="005538EE" w:rsidRPr="00FD1216" w:rsidRDefault="005538EE" w:rsidP="00C228B2">
      <w:pPr>
        <w:pStyle w:val="Paragraphedeliste"/>
        <w:numPr>
          <w:ilvl w:val="0"/>
          <w:numId w:val="13"/>
        </w:numPr>
        <w:autoSpaceDE w:val="0"/>
        <w:autoSpaceDN w:val="0"/>
        <w:adjustRightInd w:val="0"/>
        <w:spacing w:after="0" w:line="360" w:lineRule="auto"/>
        <w:jc w:val="both"/>
        <w:rPr>
          <w:rFonts w:ascii="Times New Roman" w:hAnsi="Times New Roman" w:cs="Times New Roman"/>
          <w:sz w:val="24"/>
          <w:szCs w:val="24"/>
        </w:rPr>
      </w:pPr>
      <w:r w:rsidRPr="00FD1216">
        <w:rPr>
          <w:rFonts w:ascii="Times New Roman" w:hAnsi="Times New Roman" w:cs="Times New Roman"/>
          <w:sz w:val="24"/>
          <w:szCs w:val="24"/>
        </w:rPr>
        <w:t>Technique des isotopes radioactifs.</w:t>
      </w:r>
    </w:p>
    <w:p w:rsidR="005538EE" w:rsidRPr="00FD1216" w:rsidRDefault="005538EE" w:rsidP="00C228B2">
      <w:pPr>
        <w:pStyle w:val="Paragraphedeliste"/>
        <w:numPr>
          <w:ilvl w:val="0"/>
          <w:numId w:val="13"/>
        </w:numPr>
        <w:autoSpaceDE w:val="0"/>
        <w:autoSpaceDN w:val="0"/>
        <w:adjustRightInd w:val="0"/>
        <w:spacing w:after="0" w:line="360" w:lineRule="auto"/>
        <w:jc w:val="both"/>
        <w:rPr>
          <w:rFonts w:ascii="Times New Roman" w:hAnsi="Times New Roman" w:cs="Times New Roman"/>
          <w:sz w:val="24"/>
          <w:szCs w:val="24"/>
        </w:rPr>
      </w:pPr>
      <w:r w:rsidRPr="00FD1216">
        <w:rPr>
          <w:rFonts w:ascii="Times New Roman" w:hAnsi="Times New Roman" w:cs="Times New Roman"/>
          <w:sz w:val="24"/>
          <w:szCs w:val="24"/>
        </w:rPr>
        <w:t>L’estimation de la recharge en utilisant le bilan de masse du Cl (chlorure).</w:t>
      </w:r>
    </w:p>
    <w:p w:rsidR="005538EE" w:rsidRPr="00FD1216" w:rsidRDefault="00FD1216" w:rsidP="00C228B2">
      <w:pPr>
        <w:pStyle w:val="Paragraphedeliste"/>
        <w:numPr>
          <w:ilvl w:val="0"/>
          <w:numId w:val="1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Technique des isotopes stables.</w:t>
      </w:r>
    </w:p>
    <w:p w:rsidR="00CC24ED" w:rsidRPr="00FD1216" w:rsidRDefault="00CC24ED" w:rsidP="00C228B2">
      <w:pPr>
        <w:pStyle w:val="Paragraphedeliste"/>
        <w:numPr>
          <w:ilvl w:val="0"/>
          <w:numId w:val="13"/>
        </w:numPr>
        <w:autoSpaceDE w:val="0"/>
        <w:autoSpaceDN w:val="0"/>
        <w:adjustRightInd w:val="0"/>
        <w:spacing w:after="0" w:line="360" w:lineRule="auto"/>
        <w:jc w:val="both"/>
        <w:rPr>
          <w:rFonts w:ascii="Times New Roman" w:hAnsi="Times New Roman" w:cs="Times New Roman"/>
          <w:sz w:val="24"/>
          <w:szCs w:val="24"/>
        </w:rPr>
      </w:pPr>
      <w:r w:rsidRPr="00FD1216">
        <w:rPr>
          <w:rFonts w:ascii="Times New Roman" w:hAnsi="Times New Roman" w:cs="Times New Roman"/>
          <w:sz w:val="24"/>
          <w:szCs w:val="24"/>
        </w:rPr>
        <w:t xml:space="preserve">Comparaison entres </w:t>
      </w:r>
      <w:r w:rsidR="0069140F" w:rsidRPr="00FD1216">
        <w:rPr>
          <w:rFonts w:ascii="Times New Roman" w:hAnsi="Times New Roman" w:cs="Times New Roman"/>
          <w:sz w:val="24"/>
          <w:szCs w:val="24"/>
        </w:rPr>
        <w:t xml:space="preserve">les trois méthodes </w:t>
      </w:r>
      <w:r w:rsidR="00D15F40" w:rsidRPr="00FD1216">
        <w:rPr>
          <w:rFonts w:ascii="Times New Roman" w:hAnsi="Times New Roman" w:cs="Times New Roman"/>
          <w:sz w:val="24"/>
          <w:szCs w:val="24"/>
        </w:rPr>
        <w:t>géochimiques [</w:t>
      </w:r>
      <w:r w:rsidR="00974629" w:rsidRPr="00FD1216">
        <w:rPr>
          <w:rFonts w:ascii="Times New Roman" w:hAnsi="Times New Roman" w:cs="Times New Roman"/>
          <w:sz w:val="24"/>
          <w:szCs w:val="24"/>
        </w:rPr>
        <w:t>22]</w:t>
      </w:r>
    </w:p>
    <w:p w:rsidR="00FD1216" w:rsidRDefault="00FD1216" w:rsidP="00FD1216">
      <w:pPr>
        <w:autoSpaceDE w:val="0"/>
        <w:autoSpaceDN w:val="0"/>
        <w:adjustRightInd w:val="0"/>
        <w:spacing w:after="0" w:line="240" w:lineRule="auto"/>
        <w:rPr>
          <w:rFonts w:ascii="Times New Roman" w:hAnsi="Times New Roman" w:cs="Times New Roman"/>
          <w:b/>
          <w:bCs/>
          <w:sz w:val="26"/>
          <w:szCs w:val="26"/>
        </w:rPr>
      </w:pPr>
    </w:p>
    <w:p w:rsidR="0069140F" w:rsidRPr="0069140F" w:rsidRDefault="0069140F" w:rsidP="00C228B2">
      <w:pPr>
        <w:autoSpaceDE w:val="0"/>
        <w:autoSpaceDN w:val="0"/>
        <w:adjustRightInd w:val="0"/>
        <w:spacing w:after="0" w:line="360" w:lineRule="auto"/>
        <w:rPr>
          <w:rFonts w:ascii="Times New Roman" w:hAnsi="Times New Roman" w:cs="Times New Roman"/>
          <w:b/>
          <w:bCs/>
          <w:sz w:val="26"/>
          <w:szCs w:val="26"/>
        </w:rPr>
      </w:pPr>
      <w:r w:rsidRPr="0069140F">
        <w:rPr>
          <w:rFonts w:ascii="Times New Roman" w:hAnsi="Times New Roman" w:cs="Times New Roman"/>
          <w:b/>
          <w:bCs/>
          <w:sz w:val="26"/>
          <w:szCs w:val="26"/>
        </w:rPr>
        <w:t>II.3.3.Méthode hydrodynamique:</w:t>
      </w:r>
    </w:p>
    <w:p w:rsidR="005538EE" w:rsidRPr="00FD1216" w:rsidRDefault="0069140F" w:rsidP="00D562F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6"/>
          <w:szCs w:val="26"/>
        </w:rPr>
        <w:t xml:space="preserve">    </w:t>
      </w:r>
      <w:r w:rsidRPr="00FD1216">
        <w:rPr>
          <w:rFonts w:ascii="Times New Roman" w:hAnsi="Times New Roman" w:cs="Times New Roman"/>
          <w:sz w:val="24"/>
          <w:szCs w:val="24"/>
        </w:rPr>
        <w:t xml:space="preserve">  Dans la méthode hydrodynamique, la recharge est déterminée par le calcul de flux de l’eau souterraine. Ce flux est déterminé par des mesures séparées du gradient hydraulique et de la conductivité hydraulique.</w:t>
      </w:r>
      <w:r w:rsidR="00974629" w:rsidRPr="00FD1216">
        <w:rPr>
          <w:rFonts w:ascii="Times New Roman" w:hAnsi="Times New Roman" w:cs="Times New Roman"/>
          <w:sz w:val="24"/>
          <w:szCs w:val="24"/>
        </w:rPr>
        <w:t xml:space="preserve"> [22]</w:t>
      </w:r>
    </w:p>
    <w:p w:rsidR="0069140F" w:rsidRPr="003A6FBD" w:rsidRDefault="0069140F" w:rsidP="003A6FBD">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b/>
          <w:bCs/>
          <w:sz w:val="26"/>
          <w:szCs w:val="26"/>
        </w:rPr>
        <w:t xml:space="preserve"> </w:t>
      </w:r>
      <w:r w:rsidRPr="005B47BA">
        <w:rPr>
          <w:rFonts w:ascii="Times New Roman" w:hAnsi="Times New Roman" w:cs="Times New Roman"/>
          <w:b/>
          <w:bCs/>
          <w:sz w:val="26"/>
          <w:szCs w:val="26"/>
        </w:rPr>
        <w:t>II.3.4.L’estimation de la recharge par des modèles numériques :</w:t>
      </w:r>
    </w:p>
    <w:p w:rsidR="0069140F" w:rsidRPr="009D104C" w:rsidRDefault="0069140F" w:rsidP="00D562FD">
      <w:pPr>
        <w:autoSpaceDE w:val="0"/>
        <w:autoSpaceDN w:val="0"/>
        <w:adjustRightInd w:val="0"/>
        <w:spacing w:after="0" w:line="360" w:lineRule="auto"/>
        <w:jc w:val="both"/>
        <w:rPr>
          <w:rFonts w:ascii="Times New Roman" w:hAnsi="Times New Roman" w:cs="Times New Roman"/>
          <w:sz w:val="24"/>
          <w:szCs w:val="24"/>
        </w:rPr>
      </w:pPr>
      <w:r w:rsidRPr="009D104C">
        <w:rPr>
          <w:rFonts w:ascii="Times New Roman" w:hAnsi="Times New Roman" w:cs="Times New Roman"/>
          <w:sz w:val="24"/>
          <w:szCs w:val="24"/>
        </w:rPr>
        <w:t>La modélisation numérique des recharges des nappes a déjà fait l'objet de</w:t>
      </w:r>
      <w:r w:rsidR="005E09F9" w:rsidRPr="009D104C">
        <w:rPr>
          <w:rFonts w:ascii="Times New Roman" w:hAnsi="Times New Roman" w:cs="Times New Roman"/>
          <w:sz w:val="24"/>
          <w:szCs w:val="24"/>
        </w:rPr>
        <w:t xml:space="preserve"> </w:t>
      </w:r>
      <w:r w:rsidRPr="009D104C">
        <w:rPr>
          <w:rFonts w:ascii="Times New Roman" w:hAnsi="Times New Roman" w:cs="Times New Roman"/>
          <w:sz w:val="24"/>
          <w:szCs w:val="24"/>
        </w:rPr>
        <w:t>nombreuses recherches. Plusieurs modèles numériques sont développés afin d'évaluer</w:t>
      </w:r>
      <w:r w:rsidR="005E09F9" w:rsidRPr="009D104C">
        <w:rPr>
          <w:rFonts w:ascii="Times New Roman" w:hAnsi="Times New Roman" w:cs="Times New Roman"/>
          <w:sz w:val="24"/>
          <w:szCs w:val="24"/>
        </w:rPr>
        <w:t xml:space="preserve"> </w:t>
      </w:r>
      <w:r w:rsidRPr="009D104C">
        <w:rPr>
          <w:rFonts w:ascii="Times New Roman" w:hAnsi="Times New Roman" w:cs="Times New Roman"/>
          <w:sz w:val="24"/>
          <w:szCs w:val="24"/>
        </w:rPr>
        <w:t>le taux de recharge des nappes et de définir le mécanisme de ce processus.</w:t>
      </w:r>
    </w:p>
    <w:p w:rsidR="005538EE" w:rsidRPr="009D104C" w:rsidRDefault="0069140F" w:rsidP="00D562FD">
      <w:pPr>
        <w:autoSpaceDE w:val="0"/>
        <w:autoSpaceDN w:val="0"/>
        <w:adjustRightInd w:val="0"/>
        <w:spacing w:after="0" w:line="360" w:lineRule="auto"/>
        <w:jc w:val="both"/>
        <w:rPr>
          <w:rFonts w:ascii="Times New Roman" w:hAnsi="Times New Roman" w:cs="Times New Roman"/>
          <w:sz w:val="24"/>
          <w:szCs w:val="24"/>
        </w:rPr>
      </w:pPr>
      <w:r w:rsidRPr="009D104C">
        <w:rPr>
          <w:rFonts w:ascii="Times New Roman" w:hAnsi="Times New Roman" w:cs="Times New Roman"/>
          <w:sz w:val="24"/>
          <w:szCs w:val="24"/>
        </w:rPr>
        <w:t>La modélisation d'aquifère par un maillage rectangulaire en régime transitoire</w:t>
      </w:r>
      <w:r w:rsidR="00A271B4" w:rsidRPr="009D104C">
        <w:rPr>
          <w:rFonts w:ascii="Times New Roman" w:hAnsi="Times New Roman" w:cs="Times New Roman"/>
          <w:sz w:val="24"/>
          <w:szCs w:val="24"/>
        </w:rPr>
        <w:t xml:space="preserve"> </w:t>
      </w:r>
      <w:r w:rsidRPr="009D104C">
        <w:rPr>
          <w:rFonts w:ascii="Times New Roman" w:hAnsi="Times New Roman" w:cs="Times New Roman"/>
          <w:sz w:val="24"/>
          <w:szCs w:val="24"/>
        </w:rPr>
        <w:t>pour le calcul de la recharge est utilisée avec la méthode des différences finies et celle</w:t>
      </w:r>
      <w:r w:rsidR="00A271B4" w:rsidRPr="009D104C">
        <w:rPr>
          <w:rFonts w:ascii="Times New Roman" w:hAnsi="Times New Roman" w:cs="Times New Roman"/>
          <w:sz w:val="24"/>
          <w:szCs w:val="24"/>
        </w:rPr>
        <w:t xml:space="preserve"> </w:t>
      </w:r>
      <w:r w:rsidRPr="009D104C">
        <w:rPr>
          <w:rFonts w:ascii="Times New Roman" w:hAnsi="Times New Roman" w:cs="Times New Roman"/>
          <w:sz w:val="24"/>
          <w:szCs w:val="24"/>
        </w:rPr>
        <w:t>des éléments finis</w:t>
      </w:r>
      <w:r w:rsidRPr="009D104C">
        <w:rPr>
          <w:rFonts w:ascii="Times New Roman" w:hAnsi="Times New Roman" w:cs="Times New Roman"/>
          <w:b/>
          <w:bCs/>
          <w:sz w:val="24"/>
          <w:szCs w:val="24"/>
        </w:rPr>
        <w:t>.</w:t>
      </w:r>
      <w:r w:rsidR="00974629" w:rsidRPr="009D104C">
        <w:rPr>
          <w:rFonts w:ascii="Times New Roman" w:hAnsi="Times New Roman" w:cs="Times New Roman"/>
          <w:sz w:val="24"/>
          <w:szCs w:val="24"/>
        </w:rPr>
        <w:t xml:space="preserve"> [22]</w:t>
      </w:r>
    </w:p>
    <w:p w:rsidR="003D197A" w:rsidRDefault="003D197A" w:rsidP="0069140F">
      <w:pPr>
        <w:autoSpaceDE w:val="0"/>
        <w:autoSpaceDN w:val="0"/>
        <w:adjustRightInd w:val="0"/>
        <w:spacing w:after="0" w:line="240" w:lineRule="auto"/>
        <w:rPr>
          <w:rFonts w:ascii="Times New Roman" w:hAnsi="Times New Roman" w:cs="Times New Roman"/>
          <w:b/>
          <w:bCs/>
          <w:sz w:val="26"/>
          <w:szCs w:val="26"/>
        </w:rPr>
      </w:pPr>
    </w:p>
    <w:p w:rsidR="003A6FBD" w:rsidRDefault="003A6FBD" w:rsidP="0069140F">
      <w:pPr>
        <w:autoSpaceDE w:val="0"/>
        <w:autoSpaceDN w:val="0"/>
        <w:adjustRightInd w:val="0"/>
        <w:spacing w:after="0" w:line="240" w:lineRule="auto"/>
        <w:rPr>
          <w:rFonts w:ascii="Times New Roman" w:hAnsi="Times New Roman" w:cs="Times New Roman"/>
          <w:b/>
          <w:bCs/>
          <w:sz w:val="26"/>
          <w:szCs w:val="26"/>
        </w:rPr>
      </w:pPr>
    </w:p>
    <w:p w:rsidR="003A6FBD" w:rsidRDefault="003A6FBD" w:rsidP="0069140F">
      <w:pPr>
        <w:autoSpaceDE w:val="0"/>
        <w:autoSpaceDN w:val="0"/>
        <w:adjustRightInd w:val="0"/>
        <w:spacing w:after="0" w:line="240" w:lineRule="auto"/>
        <w:rPr>
          <w:rFonts w:ascii="Times New Roman" w:hAnsi="Times New Roman" w:cs="Times New Roman"/>
          <w:b/>
          <w:bCs/>
          <w:sz w:val="26"/>
          <w:szCs w:val="26"/>
        </w:rPr>
      </w:pPr>
    </w:p>
    <w:p w:rsidR="003A6FBD" w:rsidRDefault="003A6FBD" w:rsidP="0069140F">
      <w:pPr>
        <w:autoSpaceDE w:val="0"/>
        <w:autoSpaceDN w:val="0"/>
        <w:adjustRightInd w:val="0"/>
        <w:spacing w:after="0" w:line="240" w:lineRule="auto"/>
        <w:rPr>
          <w:rFonts w:ascii="Times New Roman" w:hAnsi="Times New Roman" w:cs="Times New Roman"/>
          <w:b/>
          <w:bCs/>
          <w:sz w:val="26"/>
          <w:szCs w:val="26"/>
        </w:rPr>
      </w:pPr>
    </w:p>
    <w:p w:rsidR="003A6FBD" w:rsidRDefault="003A6FBD" w:rsidP="0069140F">
      <w:pPr>
        <w:autoSpaceDE w:val="0"/>
        <w:autoSpaceDN w:val="0"/>
        <w:adjustRightInd w:val="0"/>
        <w:spacing w:after="0" w:line="240" w:lineRule="auto"/>
        <w:rPr>
          <w:rFonts w:ascii="Times New Roman" w:hAnsi="Times New Roman" w:cs="Times New Roman"/>
          <w:b/>
          <w:bCs/>
          <w:sz w:val="26"/>
          <w:szCs w:val="26"/>
        </w:rPr>
      </w:pPr>
    </w:p>
    <w:p w:rsidR="003A6FBD" w:rsidRDefault="003A6FBD" w:rsidP="0069140F">
      <w:pPr>
        <w:autoSpaceDE w:val="0"/>
        <w:autoSpaceDN w:val="0"/>
        <w:adjustRightInd w:val="0"/>
        <w:spacing w:after="0" w:line="240" w:lineRule="auto"/>
        <w:rPr>
          <w:rFonts w:ascii="Times New Roman" w:hAnsi="Times New Roman" w:cs="Times New Roman"/>
          <w:b/>
          <w:bCs/>
          <w:sz w:val="26"/>
          <w:szCs w:val="26"/>
        </w:rPr>
      </w:pPr>
    </w:p>
    <w:p w:rsidR="003A6FBD" w:rsidRDefault="003A6FBD" w:rsidP="0069140F">
      <w:pPr>
        <w:autoSpaceDE w:val="0"/>
        <w:autoSpaceDN w:val="0"/>
        <w:adjustRightInd w:val="0"/>
        <w:spacing w:after="0" w:line="240" w:lineRule="auto"/>
        <w:rPr>
          <w:rFonts w:ascii="Times New Roman" w:hAnsi="Times New Roman" w:cs="Times New Roman"/>
          <w:b/>
          <w:bCs/>
          <w:sz w:val="26"/>
          <w:szCs w:val="26"/>
        </w:rPr>
      </w:pPr>
    </w:p>
    <w:p w:rsidR="003A6FBD" w:rsidRDefault="003A6FBD" w:rsidP="0069140F">
      <w:pPr>
        <w:autoSpaceDE w:val="0"/>
        <w:autoSpaceDN w:val="0"/>
        <w:adjustRightInd w:val="0"/>
        <w:spacing w:after="0" w:line="240" w:lineRule="auto"/>
        <w:rPr>
          <w:rFonts w:ascii="Times New Roman" w:hAnsi="Times New Roman" w:cs="Times New Roman"/>
          <w:b/>
          <w:bCs/>
          <w:sz w:val="26"/>
          <w:szCs w:val="26"/>
        </w:rPr>
      </w:pPr>
    </w:p>
    <w:p w:rsidR="003A6FBD" w:rsidRDefault="003A6FBD" w:rsidP="0069140F">
      <w:pPr>
        <w:autoSpaceDE w:val="0"/>
        <w:autoSpaceDN w:val="0"/>
        <w:adjustRightInd w:val="0"/>
        <w:spacing w:after="0" w:line="240" w:lineRule="auto"/>
        <w:rPr>
          <w:rFonts w:ascii="Times New Roman" w:hAnsi="Times New Roman" w:cs="Times New Roman"/>
          <w:b/>
          <w:bCs/>
          <w:sz w:val="26"/>
          <w:szCs w:val="26"/>
        </w:rPr>
      </w:pPr>
    </w:p>
    <w:p w:rsidR="003A6FBD" w:rsidRDefault="003A6FBD" w:rsidP="0069140F">
      <w:pPr>
        <w:autoSpaceDE w:val="0"/>
        <w:autoSpaceDN w:val="0"/>
        <w:adjustRightInd w:val="0"/>
        <w:spacing w:after="0" w:line="240" w:lineRule="auto"/>
        <w:rPr>
          <w:rFonts w:ascii="Times New Roman" w:hAnsi="Times New Roman" w:cs="Times New Roman"/>
          <w:b/>
          <w:bCs/>
          <w:sz w:val="26"/>
          <w:szCs w:val="26"/>
        </w:rPr>
      </w:pPr>
    </w:p>
    <w:p w:rsidR="003A6FBD" w:rsidRDefault="003A6FBD" w:rsidP="0069140F">
      <w:pPr>
        <w:autoSpaceDE w:val="0"/>
        <w:autoSpaceDN w:val="0"/>
        <w:adjustRightInd w:val="0"/>
        <w:spacing w:after="0" w:line="240" w:lineRule="auto"/>
        <w:rPr>
          <w:rFonts w:ascii="Times New Roman" w:hAnsi="Times New Roman" w:cs="Times New Roman"/>
          <w:b/>
          <w:bCs/>
          <w:sz w:val="26"/>
          <w:szCs w:val="26"/>
        </w:rPr>
      </w:pPr>
    </w:p>
    <w:p w:rsidR="003A6FBD" w:rsidRDefault="003A6FBD" w:rsidP="00C228B2">
      <w:pPr>
        <w:autoSpaceDE w:val="0"/>
        <w:autoSpaceDN w:val="0"/>
        <w:adjustRightInd w:val="0"/>
        <w:spacing w:after="0" w:line="360" w:lineRule="auto"/>
        <w:rPr>
          <w:rFonts w:ascii="Times New Roman" w:hAnsi="Times New Roman" w:cs="Times New Roman"/>
          <w:b/>
          <w:bCs/>
          <w:sz w:val="26"/>
          <w:szCs w:val="26"/>
        </w:rPr>
      </w:pPr>
    </w:p>
    <w:p w:rsidR="003D197A" w:rsidRDefault="00C228B2" w:rsidP="00C228B2">
      <w:pPr>
        <w:autoSpaceDE w:val="0"/>
        <w:autoSpaceDN w:val="0"/>
        <w:adjustRightInd w:val="0"/>
        <w:spacing w:after="0" w:line="360" w:lineRule="auto"/>
        <w:rPr>
          <w:rFonts w:ascii="Times New Roman" w:hAnsi="Times New Roman" w:cs="Times New Roman"/>
          <w:b/>
          <w:bCs/>
          <w:sz w:val="26"/>
          <w:szCs w:val="26"/>
        </w:rPr>
      </w:pPr>
      <w:r>
        <w:rPr>
          <w:rFonts w:ascii="Times New Roman" w:hAnsi="Times New Roman" w:cs="Times New Roman"/>
          <w:b/>
          <w:bCs/>
          <w:sz w:val="26"/>
          <w:szCs w:val="26"/>
        </w:rPr>
        <w:t>Conclusion:</w:t>
      </w:r>
    </w:p>
    <w:p w:rsidR="003D197A" w:rsidRPr="00C228B2" w:rsidRDefault="00C228B2" w:rsidP="00683AC4">
      <w:pPr>
        <w:autoSpaceDE w:val="0"/>
        <w:autoSpaceDN w:val="0"/>
        <w:adjustRightInd w:val="0"/>
        <w:spacing w:after="0" w:line="360" w:lineRule="auto"/>
        <w:jc w:val="both"/>
        <w:rPr>
          <w:rFonts w:ascii="Times New Roman" w:hAnsi="Times New Roman" w:cs="Times New Roman"/>
          <w:sz w:val="24"/>
          <w:szCs w:val="24"/>
        </w:rPr>
      </w:pPr>
      <w:r w:rsidRPr="00C228B2">
        <w:rPr>
          <w:rFonts w:ascii="Times New Roman" w:hAnsi="Times New Roman" w:cs="Times New Roman"/>
          <w:sz w:val="24"/>
          <w:szCs w:val="24"/>
        </w:rPr>
        <w:t xml:space="preserve">La </w:t>
      </w:r>
      <w:r w:rsidRPr="00F7057B">
        <w:rPr>
          <w:rFonts w:ascii="Times New Roman" w:hAnsi="Times New Roman" w:cs="Times New Roman"/>
          <w:sz w:val="24"/>
          <w:szCs w:val="24"/>
        </w:rPr>
        <w:t>recharge peut se</w:t>
      </w:r>
      <w:r w:rsidRPr="00C228B2">
        <w:rPr>
          <w:rFonts w:ascii="Times New Roman" w:hAnsi="Times New Roman" w:cs="Times New Roman"/>
          <w:sz w:val="24"/>
          <w:szCs w:val="24"/>
        </w:rPr>
        <w:t xml:space="preserve"> faire naturellement surtout par infiltration des précipitations ou artificiellement par divers moyens dont le but surtout de satisfaire les besoins en eau et de lutter contre l'intrusion marine.</w:t>
      </w:r>
    </w:p>
    <w:p w:rsidR="00C228B2" w:rsidRDefault="00E8278A" w:rsidP="009D104C">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On a vu</w:t>
      </w:r>
      <w:r w:rsidR="00C228B2" w:rsidRPr="00C228B2">
        <w:rPr>
          <w:rFonts w:ascii="Times New Roman" w:hAnsi="Times New Roman" w:cs="Times New Roman"/>
          <w:sz w:val="24"/>
          <w:szCs w:val="24"/>
        </w:rPr>
        <w:t xml:space="preserve"> aussi que le processus de recharge peut être quantifié par plusieurs méthodes et techniques</w:t>
      </w:r>
      <w:r w:rsidR="005B47BA">
        <w:rPr>
          <w:rFonts w:ascii="Times New Roman" w:hAnsi="Times New Roman" w:cs="Times New Roman"/>
          <w:sz w:val="24"/>
          <w:szCs w:val="24"/>
        </w:rPr>
        <w:t xml:space="preserve">. </w:t>
      </w:r>
      <w:r w:rsidR="009D104C">
        <w:rPr>
          <w:rFonts w:ascii="Times New Roman" w:hAnsi="Times New Roman" w:cs="Times New Roman"/>
          <w:sz w:val="24"/>
          <w:szCs w:val="24"/>
        </w:rPr>
        <w:t>C</w:t>
      </w:r>
      <w:r w:rsidR="00C228B2" w:rsidRPr="00C228B2">
        <w:rPr>
          <w:rFonts w:ascii="Times New Roman" w:hAnsi="Times New Roman" w:cs="Times New Roman"/>
          <w:sz w:val="24"/>
          <w:szCs w:val="24"/>
        </w:rPr>
        <w:t>ertains de ces méthodes sont de type hydrologique, d'autre sont de caractères géochimiques ou hydrodynamiques et certains d'autres sont basées sur des modèles numériques.</w:t>
      </w:r>
    </w:p>
    <w:sectPr w:rsidR="00C228B2" w:rsidSect="004E31A9">
      <w:headerReference w:type="default" r:id="rId11"/>
      <w:footerReference w:type="default" r:id="rId12"/>
      <w:pgSz w:w="11906" w:h="16838"/>
      <w:pgMar w:top="1134" w:right="1134" w:bottom="1134" w:left="1418" w:header="709" w:footer="709" w:gutter="0"/>
      <w:pgNumType w:start="2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54DF" w:rsidRDefault="00E954DF" w:rsidP="005E09F9">
      <w:pPr>
        <w:spacing w:after="0" w:line="240" w:lineRule="auto"/>
      </w:pPr>
      <w:r>
        <w:separator/>
      </w:r>
    </w:p>
  </w:endnote>
  <w:endnote w:type="continuationSeparator" w:id="1">
    <w:p w:rsidR="00E954DF" w:rsidRDefault="00E954DF" w:rsidP="005E09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6458"/>
      <w:docPartObj>
        <w:docPartGallery w:val="Page Numbers (Bottom of Page)"/>
        <w:docPartUnique/>
      </w:docPartObj>
    </w:sdtPr>
    <w:sdtContent>
      <w:p w:rsidR="004E31A9" w:rsidRDefault="004E31A9">
        <w:pPr>
          <w:pStyle w:val="Pieddepage"/>
          <w:jc w:val="center"/>
        </w:pPr>
        <w:fldSimple w:instr=" PAGE   \* MERGEFORMAT ">
          <w:r>
            <w:rPr>
              <w:noProof/>
            </w:rPr>
            <w:t>31</w:t>
          </w:r>
        </w:fldSimple>
      </w:p>
    </w:sdtContent>
  </w:sdt>
  <w:p w:rsidR="00FD1216" w:rsidRDefault="00FD1216">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54DF" w:rsidRDefault="00E954DF" w:rsidP="005E09F9">
      <w:pPr>
        <w:spacing w:after="0" w:line="240" w:lineRule="auto"/>
      </w:pPr>
      <w:r>
        <w:separator/>
      </w:r>
    </w:p>
  </w:footnote>
  <w:footnote w:type="continuationSeparator" w:id="1">
    <w:p w:rsidR="00E954DF" w:rsidRDefault="00E954DF" w:rsidP="005E09F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b/>
        <w:bCs/>
        <w:sz w:val="26"/>
        <w:szCs w:val="26"/>
      </w:rPr>
      <w:alias w:val="Titre"/>
      <w:id w:val="77738743"/>
      <w:placeholder>
        <w:docPart w:val="FB5FC50F536C49F0B570EA0F676016DE"/>
      </w:placeholder>
      <w:dataBinding w:prefixMappings="xmlns:ns0='http://schemas.openxmlformats.org/package/2006/metadata/core-properties' xmlns:ns1='http://purl.org/dc/elements/1.1/'" w:xpath="/ns0:coreProperties[1]/ns1:title[1]" w:storeItemID="{6C3C8BC8-F283-45AE-878A-BAB7291924A1}"/>
      <w:text/>
    </w:sdtPr>
    <w:sdtContent>
      <w:p w:rsidR="005E09F9" w:rsidRPr="00B0734F" w:rsidRDefault="00F7057B" w:rsidP="00B0734F">
        <w:pPr>
          <w:pStyle w:val="En-tte"/>
          <w:pBdr>
            <w:bottom w:val="thickThinSmallGap" w:sz="24" w:space="1" w:color="622423" w:themeColor="accent2" w:themeShade="7F"/>
          </w:pBdr>
          <w:spacing w:after="240"/>
          <w:jc w:val="center"/>
          <w:rPr>
            <w:rFonts w:asciiTheme="majorHAnsi" w:eastAsiaTheme="majorEastAsia" w:hAnsiTheme="majorHAnsi" w:cstheme="majorBidi"/>
            <w:sz w:val="32"/>
            <w:szCs w:val="32"/>
          </w:rPr>
        </w:pPr>
        <w:r>
          <w:rPr>
            <w:rFonts w:ascii="Times New Roman" w:hAnsi="Times New Roman" w:cs="Times New Roman"/>
            <w:b/>
            <w:bCs/>
            <w:sz w:val="26"/>
            <w:szCs w:val="26"/>
          </w:rPr>
          <w:t xml:space="preserve">Chapitre II                                 </w:t>
        </w:r>
        <w:r w:rsidR="00C83C8A">
          <w:rPr>
            <w:rFonts w:ascii="Times New Roman" w:hAnsi="Times New Roman" w:cs="Times New Roman"/>
            <w:b/>
            <w:bCs/>
            <w:sz w:val="26"/>
            <w:szCs w:val="26"/>
          </w:rPr>
          <w:t xml:space="preserve">                         </w:t>
        </w:r>
        <w:r>
          <w:rPr>
            <w:rFonts w:ascii="Times New Roman" w:hAnsi="Times New Roman" w:cs="Times New Roman"/>
            <w:b/>
            <w:bCs/>
            <w:sz w:val="26"/>
            <w:szCs w:val="26"/>
          </w:rPr>
          <w:t xml:space="preserve">                         La recharge des nappes</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34574"/>
    <w:multiLevelType w:val="hybridMultilevel"/>
    <w:tmpl w:val="BDC6D85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9DB529D"/>
    <w:multiLevelType w:val="hybridMultilevel"/>
    <w:tmpl w:val="E1C4D36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E8247CA"/>
    <w:multiLevelType w:val="hybridMultilevel"/>
    <w:tmpl w:val="93524BFE"/>
    <w:lvl w:ilvl="0" w:tplc="040C0001">
      <w:start w:val="1"/>
      <w:numFmt w:val="bullet"/>
      <w:lvlText w:val=""/>
      <w:lvlJc w:val="left"/>
      <w:pPr>
        <w:ind w:left="502"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EDF2257"/>
    <w:multiLevelType w:val="hybridMultilevel"/>
    <w:tmpl w:val="37F07496"/>
    <w:lvl w:ilvl="0" w:tplc="040C0017">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
    <w:nsid w:val="3C6350DB"/>
    <w:multiLevelType w:val="hybridMultilevel"/>
    <w:tmpl w:val="6F08094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3F8D4CEE"/>
    <w:multiLevelType w:val="hybridMultilevel"/>
    <w:tmpl w:val="19066A6E"/>
    <w:lvl w:ilvl="0" w:tplc="040C0001">
      <w:start w:val="1"/>
      <w:numFmt w:val="bullet"/>
      <w:lvlText w:val=""/>
      <w:lvlJc w:val="left"/>
      <w:pPr>
        <w:ind w:left="1494" w:hanging="360"/>
      </w:pPr>
      <w:rPr>
        <w:rFonts w:ascii="Symbol" w:hAnsi="Symbo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6">
    <w:nsid w:val="42630CF6"/>
    <w:multiLevelType w:val="hybridMultilevel"/>
    <w:tmpl w:val="E1C4D36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4D810B26"/>
    <w:multiLevelType w:val="hybridMultilevel"/>
    <w:tmpl w:val="A27631E4"/>
    <w:lvl w:ilvl="0" w:tplc="040C0001">
      <w:start w:val="1"/>
      <w:numFmt w:val="bullet"/>
      <w:lvlText w:val=""/>
      <w:lvlJc w:val="left"/>
      <w:pPr>
        <w:ind w:left="1494" w:hanging="360"/>
      </w:pPr>
      <w:rPr>
        <w:rFonts w:ascii="Symbol" w:hAnsi="Symbo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8">
    <w:nsid w:val="50F80F32"/>
    <w:multiLevelType w:val="hybridMultilevel"/>
    <w:tmpl w:val="600E978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6DFC2603"/>
    <w:multiLevelType w:val="hybridMultilevel"/>
    <w:tmpl w:val="F956F7B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6F6C54B7"/>
    <w:multiLevelType w:val="hybridMultilevel"/>
    <w:tmpl w:val="4E2EC7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70970DF8"/>
    <w:multiLevelType w:val="hybridMultilevel"/>
    <w:tmpl w:val="1D28CC8E"/>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7F907C98"/>
    <w:multiLevelType w:val="hybridMultilevel"/>
    <w:tmpl w:val="37505B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11"/>
  </w:num>
  <w:num w:numId="4">
    <w:abstractNumId w:val="0"/>
  </w:num>
  <w:num w:numId="5">
    <w:abstractNumId w:val="7"/>
  </w:num>
  <w:num w:numId="6">
    <w:abstractNumId w:val="10"/>
  </w:num>
  <w:num w:numId="7">
    <w:abstractNumId w:val="5"/>
  </w:num>
  <w:num w:numId="8">
    <w:abstractNumId w:val="8"/>
  </w:num>
  <w:num w:numId="9">
    <w:abstractNumId w:val="6"/>
  </w:num>
  <w:num w:numId="10">
    <w:abstractNumId w:val="1"/>
  </w:num>
  <w:num w:numId="11">
    <w:abstractNumId w:val="3"/>
  </w:num>
  <w:num w:numId="12">
    <w:abstractNumId w:val="9"/>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2E0EAC"/>
    <w:rsid w:val="00000F49"/>
    <w:rsid w:val="0000328B"/>
    <w:rsid w:val="00031B07"/>
    <w:rsid w:val="00050A57"/>
    <w:rsid w:val="00062FB8"/>
    <w:rsid w:val="000678DA"/>
    <w:rsid w:val="000C3EF6"/>
    <w:rsid w:val="001218AE"/>
    <w:rsid w:val="00154BD3"/>
    <w:rsid w:val="001B3ED8"/>
    <w:rsid w:val="001C1181"/>
    <w:rsid w:val="0023210D"/>
    <w:rsid w:val="00290032"/>
    <w:rsid w:val="002B206A"/>
    <w:rsid w:val="002E0EAC"/>
    <w:rsid w:val="002E47E8"/>
    <w:rsid w:val="00302920"/>
    <w:rsid w:val="0034061C"/>
    <w:rsid w:val="00357333"/>
    <w:rsid w:val="003654BF"/>
    <w:rsid w:val="0037754C"/>
    <w:rsid w:val="003916FF"/>
    <w:rsid w:val="003A6FBD"/>
    <w:rsid w:val="003B7BDD"/>
    <w:rsid w:val="003C1D63"/>
    <w:rsid w:val="003D197A"/>
    <w:rsid w:val="00435582"/>
    <w:rsid w:val="004435F1"/>
    <w:rsid w:val="004A2F6C"/>
    <w:rsid w:val="004B61C7"/>
    <w:rsid w:val="004C4EE5"/>
    <w:rsid w:val="004E31A9"/>
    <w:rsid w:val="00514F19"/>
    <w:rsid w:val="005163F3"/>
    <w:rsid w:val="00543DCD"/>
    <w:rsid w:val="005538EE"/>
    <w:rsid w:val="00584B3C"/>
    <w:rsid w:val="00587D43"/>
    <w:rsid w:val="00592FB9"/>
    <w:rsid w:val="005A150F"/>
    <w:rsid w:val="005A1B98"/>
    <w:rsid w:val="005B47BA"/>
    <w:rsid w:val="005D03CF"/>
    <w:rsid w:val="005D3C83"/>
    <w:rsid w:val="005E09F9"/>
    <w:rsid w:val="005F62FE"/>
    <w:rsid w:val="00644CE3"/>
    <w:rsid w:val="00683AC4"/>
    <w:rsid w:val="0069140F"/>
    <w:rsid w:val="00697538"/>
    <w:rsid w:val="006D2366"/>
    <w:rsid w:val="006F02FD"/>
    <w:rsid w:val="006F5D60"/>
    <w:rsid w:val="00763599"/>
    <w:rsid w:val="00796753"/>
    <w:rsid w:val="007D30BE"/>
    <w:rsid w:val="007F1C4C"/>
    <w:rsid w:val="0082171C"/>
    <w:rsid w:val="0082777F"/>
    <w:rsid w:val="008C79BA"/>
    <w:rsid w:val="008D1B99"/>
    <w:rsid w:val="00950A22"/>
    <w:rsid w:val="00974629"/>
    <w:rsid w:val="00975218"/>
    <w:rsid w:val="00995825"/>
    <w:rsid w:val="009C4186"/>
    <w:rsid w:val="009D104C"/>
    <w:rsid w:val="009F1207"/>
    <w:rsid w:val="00A02FFE"/>
    <w:rsid w:val="00A13D6A"/>
    <w:rsid w:val="00A14FEE"/>
    <w:rsid w:val="00A17354"/>
    <w:rsid w:val="00A271B4"/>
    <w:rsid w:val="00A55C9B"/>
    <w:rsid w:val="00A9160C"/>
    <w:rsid w:val="00AC3A7E"/>
    <w:rsid w:val="00B0734F"/>
    <w:rsid w:val="00B469DC"/>
    <w:rsid w:val="00B47467"/>
    <w:rsid w:val="00B76373"/>
    <w:rsid w:val="00BA38EE"/>
    <w:rsid w:val="00C228B2"/>
    <w:rsid w:val="00C23EE3"/>
    <w:rsid w:val="00C32FF1"/>
    <w:rsid w:val="00C82A2D"/>
    <w:rsid w:val="00C83C8A"/>
    <w:rsid w:val="00CC24ED"/>
    <w:rsid w:val="00CE3114"/>
    <w:rsid w:val="00CF6E12"/>
    <w:rsid w:val="00D018D0"/>
    <w:rsid w:val="00D1575D"/>
    <w:rsid w:val="00D15F40"/>
    <w:rsid w:val="00D3643A"/>
    <w:rsid w:val="00D562FD"/>
    <w:rsid w:val="00D6496C"/>
    <w:rsid w:val="00DE4BF2"/>
    <w:rsid w:val="00DF1674"/>
    <w:rsid w:val="00E20C6A"/>
    <w:rsid w:val="00E33E82"/>
    <w:rsid w:val="00E3642D"/>
    <w:rsid w:val="00E8278A"/>
    <w:rsid w:val="00E954DF"/>
    <w:rsid w:val="00EC1BF6"/>
    <w:rsid w:val="00EC69C0"/>
    <w:rsid w:val="00EE116D"/>
    <w:rsid w:val="00EF0EDD"/>
    <w:rsid w:val="00F45012"/>
    <w:rsid w:val="00F65BC2"/>
    <w:rsid w:val="00F7057B"/>
    <w:rsid w:val="00FC71FC"/>
    <w:rsid w:val="00FD121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2F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C71FC"/>
    <w:pPr>
      <w:ind w:left="720"/>
      <w:contextualSpacing/>
    </w:pPr>
  </w:style>
  <w:style w:type="character" w:styleId="Textedelespacerserv">
    <w:name w:val="Placeholder Text"/>
    <w:basedOn w:val="Policepardfaut"/>
    <w:uiPriority w:val="99"/>
    <w:semiHidden/>
    <w:rsid w:val="00C23EE3"/>
    <w:rPr>
      <w:color w:val="808080"/>
    </w:rPr>
  </w:style>
  <w:style w:type="paragraph" w:styleId="Textedebulles">
    <w:name w:val="Balloon Text"/>
    <w:basedOn w:val="Normal"/>
    <w:link w:val="TextedebullesCar"/>
    <w:uiPriority w:val="99"/>
    <w:semiHidden/>
    <w:unhideWhenUsed/>
    <w:rsid w:val="00C23EE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23EE3"/>
    <w:rPr>
      <w:rFonts w:ascii="Tahoma" w:hAnsi="Tahoma" w:cs="Tahoma"/>
      <w:sz w:val="16"/>
      <w:szCs w:val="16"/>
    </w:rPr>
  </w:style>
  <w:style w:type="paragraph" w:styleId="En-tte">
    <w:name w:val="header"/>
    <w:basedOn w:val="Normal"/>
    <w:link w:val="En-tteCar"/>
    <w:uiPriority w:val="99"/>
    <w:unhideWhenUsed/>
    <w:rsid w:val="005E09F9"/>
    <w:pPr>
      <w:tabs>
        <w:tab w:val="center" w:pos="4153"/>
        <w:tab w:val="right" w:pos="8306"/>
      </w:tabs>
      <w:spacing w:after="0" w:line="240" w:lineRule="auto"/>
    </w:pPr>
  </w:style>
  <w:style w:type="character" w:customStyle="1" w:styleId="En-tteCar">
    <w:name w:val="En-tête Car"/>
    <w:basedOn w:val="Policepardfaut"/>
    <w:link w:val="En-tte"/>
    <w:uiPriority w:val="99"/>
    <w:rsid w:val="005E09F9"/>
  </w:style>
  <w:style w:type="paragraph" w:styleId="Pieddepage">
    <w:name w:val="footer"/>
    <w:basedOn w:val="Normal"/>
    <w:link w:val="PieddepageCar"/>
    <w:uiPriority w:val="99"/>
    <w:unhideWhenUsed/>
    <w:rsid w:val="005E09F9"/>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5E09F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B5FC50F536C49F0B570EA0F676016DE"/>
        <w:category>
          <w:name w:val="Général"/>
          <w:gallery w:val="placeholder"/>
        </w:category>
        <w:types>
          <w:type w:val="bbPlcHdr"/>
        </w:types>
        <w:behaviors>
          <w:behavior w:val="content"/>
        </w:behaviors>
        <w:guid w:val="{4AA07AC3-27D7-44AC-9540-CC485065CFD3}"/>
      </w:docPartPr>
      <w:docPartBody>
        <w:p w:rsidR="0099650C" w:rsidRDefault="00600A8F" w:rsidP="00600A8F">
          <w:pPr>
            <w:pStyle w:val="FB5FC50F536C49F0B570EA0F676016DE"/>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600A8F"/>
    <w:rsid w:val="000802DB"/>
    <w:rsid w:val="0018201C"/>
    <w:rsid w:val="00212AE2"/>
    <w:rsid w:val="0021624C"/>
    <w:rsid w:val="00302C68"/>
    <w:rsid w:val="00366F0C"/>
    <w:rsid w:val="00566104"/>
    <w:rsid w:val="005F48B6"/>
    <w:rsid w:val="00600A8F"/>
    <w:rsid w:val="006E672C"/>
    <w:rsid w:val="007947D5"/>
    <w:rsid w:val="00901E51"/>
    <w:rsid w:val="00902924"/>
    <w:rsid w:val="00945514"/>
    <w:rsid w:val="0099650C"/>
    <w:rsid w:val="00D20E6F"/>
    <w:rsid w:val="00D51191"/>
    <w:rsid w:val="00DD6D29"/>
    <w:rsid w:val="00DF1CE1"/>
    <w:rsid w:val="00F310D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50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B5FC50F536C49F0B570EA0F676016DE">
    <w:name w:val="FB5FC50F536C49F0B570EA0F676016DE"/>
    <w:rsid w:val="00600A8F"/>
  </w:style>
  <w:style w:type="paragraph" w:customStyle="1" w:styleId="2E7C37D5F7F9472F86F18B4CDF3CB021">
    <w:name w:val="2E7C37D5F7F9472F86F18B4CDF3CB021"/>
    <w:rsid w:val="00DD6D29"/>
  </w:style>
  <w:style w:type="paragraph" w:customStyle="1" w:styleId="3A789EE43E28487EB7E3814AAEF99513">
    <w:name w:val="3A789EE43E28487EB7E3814AAEF99513"/>
    <w:rsid w:val="00DD6D29"/>
  </w:style>
  <w:style w:type="paragraph" w:customStyle="1" w:styleId="F40B0FF317DE4032B618735FC13BAFE5">
    <w:name w:val="F40B0FF317DE4032B618735FC13BAFE5"/>
    <w:rsid w:val="00DD6D2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A5F1D-93EE-4684-A320-988CB18DB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7</Pages>
  <Words>1587</Words>
  <Characters>8732</Characters>
  <Application>Microsoft Office Word</Application>
  <DocSecurity>0</DocSecurity>
  <Lines>72</Lines>
  <Paragraphs>20</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Chapitre II                                                                                   La recharge des nappes</vt:lpstr>
      <vt:lpstr>Chapitre II                                                                                   La recharge des nappes</vt:lpstr>
    </vt:vector>
  </TitlesOfParts>
  <Company/>
  <LinksUpToDate>false</LinksUpToDate>
  <CharactersWithSpaces>10299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                                                                                   La recharge des nappes</dc:title>
  <dc:creator>PC</dc:creator>
  <cp:lastModifiedBy>fox</cp:lastModifiedBy>
  <cp:revision>44</cp:revision>
  <dcterms:created xsi:type="dcterms:W3CDTF">2012-04-15T01:50:00Z</dcterms:created>
  <dcterms:modified xsi:type="dcterms:W3CDTF">2012-07-08T19:57:00Z</dcterms:modified>
</cp:coreProperties>
</file>